
<file path=[Content_Types].xml><?xml version="1.0" encoding="utf-8"?>
<Types xmlns="http://schemas.openxmlformats.org/package/2006/content-types">
  <Default Extension="bin" ContentType="application/vnd.openxmlformats-officedocument.oleObjec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5A76C3" w14:textId="77777777" w:rsidR="007241A3" w:rsidRDefault="007241A3" w:rsidP="00CD1D25">
      <w:pPr>
        <w:pStyle w:val="Title"/>
      </w:pPr>
      <w:r>
        <w:t xml:space="preserve">STATE OF </w:t>
      </w:r>
      <w:smartTag w:uri="urn:schemas-microsoft-com:office:smarttags" w:element="place">
        <w:smartTag w:uri="urn:schemas-microsoft-com:office:smarttags" w:element="State">
          <w:r>
            <w:t>ILLINOIS</w:t>
          </w:r>
        </w:smartTag>
      </w:smartTag>
    </w:p>
    <w:p w14:paraId="7D8AF300" w14:textId="77777777" w:rsidR="007241A3" w:rsidRDefault="007241A3" w:rsidP="00CD1D25">
      <w:pPr>
        <w:rPr>
          <w:b/>
        </w:rPr>
      </w:pPr>
    </w:p>
    <w:p w14:paraId="569930DF" w14:textId="77777777" w:rsidR="007241A3" w:rsidRDefault="007241A3" w:rsidP="00CD1D25">
      <w:pPr>
        <w:jc w:val="center"/>
        <w:rPr>
          <w:b/>
        </w:rPr>
      </w:pPr>
      <w:r>
        <w:rPr>
          <w:b/>
        </w:rPr>
        <w:t xml:space="preserve">DEPARTMENT OF FINANCIAL AND PROFESSIONAL REGULATION </w:t>
      </w:r>
    </w:p>
    <w:p w14:paraId="4DF4CE2D" w14:textId="77777777" w:rsidR="007241A3" w:rsidRDefault="007241A3" w:rsidP="00CD1D25">
      <w:pPr>
        <w:rPr>
          <w:b/>
        </w:rPr>
      </w:pPr>
    </w:p>
    <w:p w14:paraId="43967528" w14:textId="77777777" w:rsidR="007241A3" w:rsidRDefault="00B34922" w:rsidP="00CD1D25">
      <w:pPr>
        <w:jc w:val="center"/>
        <w:rPr>
          <w:b/>
        </w:rPr>
      </w:pPr>
      <w:r>
        <w:rPr>
          <w:b/>
        </w:rPr>
        <w:t>DIVISION OF BANKING</w:t>
      </w:r>
    </w:p>
    <w:p w14:paraId="7E194D14" w14:textId="77777777" w:rsidR="007241A3" w:rsidRDefault="007241A3">
      <w:pPr>
        <w:jc w:val="center"/>
        <w:rPr>
          <w:b/>
        </w:rPr>
      </w:pPr>
    </w:p>
    <w:p w14:paraId="2BAEF865" w14:textId="77777777" w:rsidR="007241A3" w:rsidRDefault="007241A3">
      <w:pPr>
        <w:jc w:val="center"/>
        <w:rPr>
          <w:b/>
          <w:sz w:val="32"/>
        </w:rPr>
      </w:pPr>
      <w:r>
        <w:object w:dxaOrig="4215" w:dyaOrig="3900" w14:anchorId="06B4D3B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93.75pt;height:93.75pt" o:ole="">
            <v:imagedata r:id="rId8" o:title="" cropleft="3349f"/>
          </v:shape>
          <o:OLEObject Type="Embed" ProgID="MSPhotoEd.3" ShapeID="_x0000_i1025" DrawAspect="Content" ObjectID="_1794732187" r:id="rId9"/>
        </w:object>
      </w:r>
    </w:p>
    <w:p w14:paraId="727C058B" w14:textId="77777777" w:rsidR="007241A3" w:rsidRDefault="007241A3">
      <w:pPr>
        <w:jc w:val="center"/>
        <w:rPr>
          <w:b/>
        </w:rPr>
      </w:pPr>
    </w:p>
    <w:p w14:paraId="1AED90F2" w14:textId="77777777" w:rsidR="00D21BB3" w:rsidRPr="00D21BB3" w:rsidRDefault="00D21BB3" w:rsidP="00D21BB3"/>
    <w:p w14:paraId="26DE59AD" w14:textId="77777777" w:rsidR="00D21BB3" w:rsidRPr="00A9576B" w:rsidRDefault="00773088" w:rsidP="00D21BB3">
      <w:pPr>
        <w:jc w:val="center"/>
        <w:rPr>
          <w:b/>
        </w:rPr>
      </w:pPr>
      <w:r w:rsidRPr="00A9576B">
        <w:rPr>
          <w:b/>
        </w:rPr>
        <w:t xml:space="preserve">APPLICATION FOR APPROVAL OF </w:t>
      </w:r>
      <w:r w:rsidR="00B54D6F" w:rsidRPr="00A9576B">
        <w:rPr>
          <w:b/>
        </w:rPr>
        <w:t>A CHANGE</w:t>
      </w:r>
      <w:r w:rsidRPr="00A9576B">
        <w:rPr>
          <w:b/>
        </w:rPr>
        <w:t xml:space="preserve"> IN CONTROL OF A STATE BANK</w:t>
      </w:r>
    </w:p>
    <w:p w14:paraId="3B22F972" w14:textId="77777777" w:rsidR="007241A3" w:rsidRPr="00A9576B" w:rsidRDefault="00D21BB3" w:rsidP="00D21BB3">
      <w:pPr>
        <w:jc w:val="center"/>
        <w:rPr>
          <w:b/>
        </w:rPr>
      </w:pPr>
      <w:r w:rsidRPr="00A9576B">
        <w:rPr>
          <w:b/>
        </w:rPr>
        <w:t xml:space="preserve">PURSUANT TO SECTION </w:t>
      </w:r>
      <w:r w:rsidR="00773088" w:rsidRPr="00A9576B">
        <w:rPr>
          <w:b/>
        </w:rPr>
        <w:t>18</w:t>
      </w:r>
      <w:r w:rsidRPr="00A9576B">
        <w:rPr>
          <w:b/>
        </w:rPr>
        <w:t xml:space="preserve"> OF THE ILLINOIS BANKING ACT</w:t>
      </w:r>
    </w:p>
    <w:p w14:paraId="47C85BB6" w14:textId="77777777" w:rsidR="00D21BB3" w:rsidRDefault="00D21BB3" w:rsidP="00D21BB3">
      <w:pPr>
        <w:jc w:val="center"/>
        <w:rPr>
          <w:b/>
        </w:rPr>
      </w:pPr>
    </w:p>
    <w:p w14:paraId="6C733207" w14:textId="77777777" w:rsidR="007241A3" w:rsidRDefault="007241A3">
      <w:pPr>
        <w:jc w:val="center"/>
        <w:rPr>
          <w:b/>
        </w:rPr>
      </w:pPr>
      <w:r>
        <w:rPr>
          <w:b/>
        </w:rPr>
        <w:t>NOTICE TO APPLICANT</w:t>
      </w:r>
    </w:p>
    <w:p w14:paraId="1A531960" w14:textId="77777777" w:rsidR="007241A3" w:rsidRPr="00CD1D25" w:rsidRDefault="007241A3">
      <w:pPr>
        <w:rPr>
          <w:b/>
          <w:sz w:val="22"/>
          <w:szCs w:val="22"/>
        </w:rPr>
      </w:pPr>
    </w:p>
    <w:p w14:paraId="010141D5" w14:textId="77777777" w:rsidR="007241A3" w:rsidRPr="008C01AD" w:rsidRDefault="007241A3" w:rsidP="00CD1D25">
      <w:pPr>
        <w:ind w:left="-432" w:right="-432"/>
        <w:jc w:val="both"/>
        <w:rPr>
          <w:sz w:val="22"/>
          <w:szCs w:val="22"/>
        </w:rPr>
      </w:pPr>
      <w:r w:rsidRPr="008C01AD">
        <w:rPr>
          <w:sz w:val="22"/>
          <w:szCs w:val="22"/>
        </w:rPr>
        <w:t>Under the provisions of the Illinois Freedom of Information Act, 5 ILCS 140/1et</w:t>
      </w:r>
      <w:r w:rsidR="00624DF9" w:rsidRPr="008C01AD">
        <w:rPr>
          <w:sz w:val="22"/>
          <w:szCs w:val="22"/>
        </w:rPr>
        <w:t>.</w:t>
      </w:r>
      <w:r w:rsidRPr="008C01AD">
        <w:rPr>
          <w:sz w:val="22"/>
          <w:szCs w:val="22"/>
        </w:rPr>
        <w:t xml:space="preserve"> </w:t>
      </w:r>
      <w:r w:rsidR="00624DF9" w:rsidRPr="008C01AD">
        <w:rPr>
          <w:sz w:val="22"/>
          <w:szCs w:val="22"/>
        </w:rPr>
        <w:t>s</w:t>
      </w:r>
      <w:r w:rsidRPr="008C01AD">
        <w:rPr>
          <w:sz w:val="22"/>
          <w:szCs w:val="22"/>
        </w:rPr>
        <w:t>eq</w:t>
      </w:r>
      <w:r w:rsidR="00624DF9" w:rsidRPr="008C01AD">
        <w:rPr>
          <w:sz w:val="22"/>
          <w:szCs w:val="22"/>
        </w:rPr>
        <w:t>.</w:t>
      </w:r>
      <w:r w:rsidRPr="008C01AD">
        <w:rPr>
          <w:sz w:val="22"/>
          <w:szCs w:val="22"/>
        </w:rPr>
        <w:t>, this application is considered a public document and available to the public upon request.</w:t>
      </w:r>
    </w:p>
    <w:p w14:paraId="28474692" w14:textId="77777777" w:rsidR="007241A3" w:rsidRPr="008C01AD" w:rsidRDefault="007241A3" w:rsidP="00CD1D25">
      <w:pPr>
        <w:ind w:left="-432" w:right="-432"/>
        <w:jc w:val="both"/>
        <w:rPr>
          <w:sz w:val="22"/>
          <w:szCs w:val="22"/>
        </w:rPr>
      </w:pPr>
    </w:p>
    <w:p w14:paraId="516B1FBD" w14:textId="77777777" w:rsidR="007241A3" w:rsidRPr="008C01AD" w:rsidRDefault="007241A3" w:rsidP="00CD1D25">
      <w:pPr>
        <w:ind w:left="-432" w:right="-432"/>
        <w:jc w:val="both"/>
        <w:rPr>
          <w:sz w:val="22"/>
          <w:szCs w:val="22"/>
        </w:rPr>
      </w:pPr>
      <w:r w:rsidRPr="008C01AD">
        <w:rPr>
          <w:sz w:val="22"/>
          <w:szCs w:val="22"/>
        </w:rPr>
        <w:t>If the applicant is of the opinion that disclosure of commercial or financial information would likely result in substantial harm to the competitive position of the applicant or that disclosure of information of a personal nature would result in a clearly unwarranted invasion of personal privacy, a request for confidential treatment must be submitted in writing concurrently with the submission of the application and must discuss in detail the justification for confidential treatment.  Such justification must be provided for each response or exhibit for which confidential treatment is requested.</w:t>
      </w:r>
    </w:p>
    <w:p w14:paraId="15AD6CB1" w14:textId="77777777" w:rsidR="007241A3" w:rsidRPr="008C01AD" w:rsidRDefault="007241A3" w:rsidP="00CD1D25">
      <w:pPr>
        <w:ind w:left="-432" w:right="-432"/>
        <w:jc w:val="both"/>
        <w:rPr>
          <w:sz w:val="22"/>
          <w:szCs w:val="22"/>
        </w:rPr>
      </w:pPr>
    </w:p>
    <w:p w14:paraId="392F87FC" w14:textId="77777777" w:rsidR="007241A3" w:rsidRPr="008C01AD" w:rsidRDefault="007241A3" w:rsidP="00CD1D25">
      <w:pPr>
        <w:ind w:left="-432" w:right="-432"/>
        <w:jc w:val="both"/>
        <w:rPr>
          <w:sz w:val="22"/>
          <w:szCs w:val="22"/>
        </w:rPr>
      </w:pPr>
      <w:r w:rsidRPr="008C01AD">
        <w:rPr>
          <w:sz w:val="22"/>
          <w:szCs w:val="22"/>
        </w:rPr>
        <w:t>The applicant's reasons for requesting confidentiality should demonstrate specifically the harm that would result from public release of the information.  A statement simply indicating that the information would result in competitive harm or that it is personal in nature is not sufficient.  A claim that disclosure would violate the law or policy of another state is not, in and of itself, sufficient to exempt information from disclosure.  It must be demonstrated that disclosure would either cause "competitive harm" or present an unwarranted invasion of personal privacy.</w:t>
      </w:r>
    </w:p>
    <w:p w14:paraId="6F80A589" w14:textId="77777777" w:rsidR="007241A3" w:rsidRPr="008C01AD" w:rsidRDefault="007241A3" w:rsidP="00CD1D25">
      <w:pPr>
        <w:ind w:left="-432" w:right="-432"/>
        <w:jc w:val="both"/>
        <w:rPr>
          <w:sz w:val="22"/>
          <w:szCs w:val="22"/>
        </w:rPr>
      </w:pPr>
    </w:p>
    <w:p w14:paraId="355B748D" w14:textId="77777777" w:rsidR="007241A3" w:rsidRPr="008C01AD" w:rsidRDefault="007241A3" w:rsidP="00CD1D25">
      <w:pPr>
        <w:ind w:left="-432" w:right="-432"/>
        <w:jc w:val="both"/>
        <w:rPr>
          <w:sz w:val="22"/>
          <w:szCs w:val="22"/>
        </w:rPr>
      </w:pPr>
      <w:r w:rsidRPr="008C01AD">
        <w:rPr>
          <w:sz w:val="22"/>
          <w:szCs w:val="22"/>
        </w:rPr>
        <w:t>Information for which confidential treatment is requested should be: (1) specifically referenced in the public portion of the application by reference to the confidential section; (2) separately bound; and (3) labeled "Confidential."</w:t>
      </w:r>
    </w:p>
    <w:p w14:paraId="109321C3" w14:textId="77777777" w:rsidR="007241A3" w:rsidRPr="008C01AD" w:rsidRDefault="007241A3" w:rsidP="00CD1D25">
      <w:pPr>
        <w:ind w:left="-432" w:right="-432"/>
        <w:jc w:val="both"/>
        <w:rPr>
          <w:sz w:val="22"/>
          <w:szCs w:val="22"/>
        </w:rPr>
      </w:pPr>
    </w:p>
    <w:p w14:paraId="7782F5D3" w14:textId="77777777" w:rsidR="007241A3" w:rsidRPr="008C01AD" w:rsidRDefault="007241A3" w:rsidP="00CD1D25">
      <w:pPr>
        <w:ind w:left="-432" w:right="-432"/>
        <w:jc w:val="both"/>
        <w:rPr>
          <w:sz w:val="22"/>
          <w:szCs w:val="22"/>
        </w:rPr>
      </w:pPr>
      <w:r w:rsidRPr="008C01AD">
        <w:rPr>
          <w:sz w:val="22"/>
          <w:szCs w:val="22"/>
        </w:rPr>
        <w:t>The applicant should follow this same confidentiality procedure when filing any supplemental information to the application.</w:t>
      </w:r>
    </w:p>
    <w:p w14:paraId="761DA47F" w14:textId="77777777" w:rsidR="007241A3" w:rsidRPr="008C01AD" w:rsidRDefault="007241A3" w:rsidP="00CD1D25">
      <w:pPr>
        <w:ind w:left="-432" w:right="-432"/>
        <w:jc w:val="both"/>
        <w:rPr>
          <w:sz w:val="22"/>
          <w:szCs w:val="22"/>
        </w:rPr>
      </w:pPr>
    </w:p>
    <w:p w14:paraId="6A3C9E49" w14:textId="77777777" w:rsidR="007241A3" w:rsidRPr="008C01AD" w:rsidRDefault="007241A3" w:rsidP="00CD1D25">
      <w:pPr>
        <w:ind w:left="-432" w:right="-432"/>
        <w:jc w:val="both"/>
        <w:rPr>
          <w:sz w:val="22"/>
          <w:szCs w:val="22"/>
        </w:rPr>
      </w:pPr>
      <w:r w:rsidRPr="008C01AD">
        <w:rPr>
          <w:sz w:val="22"/>
          <w:szCs w:val="22"/>
        </w:rPr>
        <w:t>The Department of Financial and Professional Regulation ("Department") will determine whether information submitted as confidential will be so regarded and will advise the applicant of any decision to make available to the public information labeled "Confidential."  However, the Department, without prior notice to the applicant, may disclose or comment on any of the contents of the application in the approval issued by the Department in connection with the Department's decision on the application.</w:t>
      </w:r>
    </w:p>
    <w:p w14:paraId="329143FE" w14:textId="77777777" w:rsidR="007241A3" w:rsidRPr="008C01AD" w:rsidRDefault="007241A3" w:rsidP="00CD1D25">
      <w:pPr>
        <w:ind w:left="-432" w:right="-432"/>
        <w:jc w:val="both"/>
        <w:rPr>
          <w:sz w:val="22"/>
          <w:szCs w:val="22"/>
        </w:rPr>
      </w:pPr>
    </w:p>
    <w:p w14:paraId="09EA2937" w14:textId="77777777" w:rsidR="007241A3" w:rsidRPr="008C01AD" w:rsidRDefault="007241A3" w:rsidP="00CD1D25">
      <w:pPr>
        <w:ind w:left="-432" w:right="-432"/>
        <w:jc w:val="both"/>
        <w:rPr>
          <w:sz w:val="22"/>
          <w:szCs w:val="22"/>
        </w:rPr>
      </w:pPr>
      <w:r w:rsidRPr="008C01AD">
        <w:rPr>
          <w:sz w:val="22"/>
          <w:szCs w:val="22"/>
        </w:rPr>
        <w:t>The Department is requesting disclosure of information that is necessary to accomplish the statutory purpose outlined under 205 ILCS 5/</w:t>
      </w:r>
      <w:r w:rsidR="00A00D54" w:rsidRPr="008C01AD">
        <w:rPr>
          <w:sz w:val="22"/>
          <w:szCs w:val="22"/>
        </w:rPr>
        <w:t>18</w:t>
      </w:r>
      <w:r w:rsidRPr="008C01AD">
        <w:rPr>
          <w:sz w:val="22"/>
          <w:szCs w:val="22"/>
        </w:rPr>
        <w:t>.  Disclosure of this information is REQUIRED.  Failure to provide all of the required information will result in this form not being processed.  This form has been approved by the Agency Forms Coordinator.</w:t>
      </w:r>
    </w:p>
    <w:p w14:paraId="773BD075" w14:textId="77777777" w:rsidR="007241A3" w:rsidRPr="00FB49A7" w:rsidRDefault="007241A3">
      <w:pPr>
        <w:spacing w:line="214" w:lineRule="auto"/>
        <w:ind w:left="-432" w:right="-432"/>
        <w:jc w:val="both"/>
        <w:rPr>
          <w:sz w:val="22"/>
          <w:szCs w:val="22"/>
        </w:rPr>
      </w:pPr>
    </w:p>
    <w:p w14:paraId="4CB92285" w14:textId="77777777" w:rsidR="00D21BB3" w:rsidRPr="00DA0E6A" w:rsidRDefault="007241A3" w:rsidP="00033B30">
      <w:pPr>
        <w:spacing w:line="214" w:lineRule="auto"/>
        <w:ind w:left="-432" w:right="-432"/>
        <w:jc w:val="both"/>
        <w:rPr>
          <w:sz w:val="18"/>
          <w:szCs w:val="18"/>
        </w:rPr>
      </w:pPr>
      <w:r w:rsidRPr="00DA0E6A">
        <w:rPr>
          <w:sz w:val="18"/>
          <w:szCs w:val="18"/>
        </w:rPr>
        <w:t>IL 505-</w:t>
      </w:r>
      <w:r w:rsidR="00FB49A7" w:rsidRPr="00DA0E6A">
        <w:rPr>
          <w:sz w:val="18"/>
          <w:szCs w:val="18"/>
        </w:rPr>
        <w:t>0759</w:t>
      </w:r>
      <w:r w:rsidRPr="00DA0E6A">
        <w:rPr>
          <w:sz w:val="18"/>
          <w:szCs w:val="18"/>
        </w:rPr>
        <w:t xml:space="preserve"> </w:t>
      </w:r>
      <w:r w:rsidR="002E0DCA" w:rsidRPr="00DA0E6A">
        <w:rPr>
          <w:sz w:val="18"/>
          <w:szCs w:val="18"/>
        </w:rPr>
        <w:t>(</w:t>
      </w:r>
      <w:r w:rsidRPr="00DA0E6A">
        <w:rPr>
          <w:sz w:val="18"/>
          <w:szCs w:val="18"/>
        </w:rPr>
        <w:t xml:space="preserve">Rev </w:t>
      </w:r>
      <w:r w:rsidR="00FB49A7" w:rsidRPr="00DA0E6A">
        <w:rPr>
          <w:sz w:val="18"/>
          <w:szCs w:val="18"/>
        </w:rPr>
        <w:t>3</w:t>
      </w:r>
      <w:r w:rsidRPr="00DA0E6A">
        <w:rPr>
          <w:sz w:val="18"/>
          <w:szCs w:val="18"/>
        </w:rPr>
        <w:t>/</w:t>
      </w:r>
      <w:r w:rsidR="002E0DCA" w:rsidRPr="00DA0E6A">
        <w:rPr>
          <w:sz w:val="18"/>
          <w:szCs w:val="18"/>
        </w:rPr>
        <w:t>20</w:t>
      </w:r>
      <w:r w:rsidR="00D21BB3" w:rsidRPr="00DA0E6A">
        <w:rPr>
          <w:sz w:val="18"/>
          <w:szCs w:val="18"/>
        </w:rPr>
        <w:t>17</w:t>
      </w:r>
      <w:r w:rsidR="002E0DCA" w:rsidRPr="00DA0E6A">
        <w:rPr>
          <w:sz w:val="18"/>
          <w:szCs w:val="18"/>
        </w:rPr>
        <w:t>)</w:t>
      </w:r>
    </w:p>
    <w:p w14:paraId="756E38A2" w14:textId="77777777" w:rsidR="00677615" w:rsidRPr="00D21BB3" w:rsidRDefault="00677615" w:rsidP="00D21BB3">
      <w:pPr>
        <w:sectPr w:rsidR="00677615" w:rsidRPr="00D21BB3" w:rsidSect="008C01AD">
          <w:headerReference w:type="even" r:id="rId10"/>
          <w:headerReference w:type="default" r:id="rId11"/>
          <w:footerReference w:type="even" r:id="rId12"/>
          <w:footerReference w:type="default" r:id="rId13"/>
          <w:headerReference w:type="first" r:id="rId14"/>
          <w:endnotePr>
            <w:numFmt w:val="decimal"/>
          </w:endnotePr>
          <w:pgSz w:w="12240" w:h="15840"/>
          <w:pgMar w:top="1008" w:right="1152" w:bottom="90" w:left="1152" w:header="1008" w:footer="432" w:gutter="0"/>
          <w:cols w:space="720"/>
          <w:noEndnote/>
        </w:sectPr>
      </w:pPr>
    </w:p>
    <w:p w14:paraId="207F8368" w14:textId="77777777" w:rsidR="007241A3" w:rsidRDefault="00D21BB3" w:rsidP="00DF218A">
      <w:pPr>
        <w:spacing w:line="215" w:lineRule="auto"/>
        <w:jc w:val="center"/>
        <w:rPr>
          <w:b/>
        </w:rPr>
      </w:pPr>
      <w:r>
        <w:rPr>
          <w:b/>
        </w:rPr>
        <w:lastRenderedPageBreak/>
        <w:t xml:space="preserve">Application for Approval of a </w:t>
      </w:r>
      <w:r w:rsidR="00773088">
        <w:rPr>
          <w:b/>
        </w:rPr>
        <w:t>Change in Control of a State Bank</w:t>
      </w:r>
    </w:p>
    <w:p w14:paraId="56E0FDA1" w14:textId="77777777" w:rsidR="00DF218A" w:rsidRDefault="00DF218A">
      <w:pPr>
        <w:spacing w:line="215" w:lineRule="auto"/>
        <w:rPr>
          <w:b/>
        </w:rPr>
      </w:pPr>
    </w:p>
    <w:p w14:paraId="106EE2F5" w14:textId="77777777" w:rsidR="007241A3" w:rsidRDefault="007241A3">
      <w:pPr>
        <w:spacing w:line="215" w:lineRule="auto"/>
        <w:jc w:val="center"/>
        <w:rPr>
          <w:b/>
        </w:rPr>
      </w:pPr>
      <w:r>
        <w:rPr>
          <w:b/>
        </w:rPr>
        <w:t>Instructions</w:t>
      </w:r>
    </w:p>
    <w:p w14:paraId="09057FD6" w14:textId="77777777" w:rsidR="007241A3" w:rsidRDefault="007241A3">
      <w:pPr>
        <w:spacing w:line="215" w:lineRule="auto"/>
        <w:rPr>
          <w:b/>
        </w:rPr>
      </w:pPr>
    </w:p>
    <w:p w14:paraId="3305FC60" w14:textId="77777777" w:rsidR="009D1978" w:rsidRDefault="00C658F6" w:rsidP="009D1978">
      <w:pPr>
        <w:spacing w:line="215" w:lineRule="auto"/>
      </w:pPr>
      <w:r>
        <w:rPr>
          <w:noProof/>
          <w:snapToGrid/>
        </w:rPr>
        <mc:AlternateContent>
          <mc:Choice Requires="wps">
            <w:drawing>
              <wp:anchor distT="0" distB="0" distL="114300" distR="114300" simplePos="0" relativeHeight="251654656" behindDoc="1" locked="1" layoutInCell="0" allowOverlap="1" wp14:anchorId="622A2436" wp14:editId="05BC0F93">
                <wp:simplePos x="0" y="0"/>
                <wp:positionH relativeFrom="page">
                  <wp:posOffset>914400</wp:posOffset>
                </wp:positionH>
                <wp:positionV relativeFrom="paragraph">
                  <wp:posOffset>0</wp:posOffset>
                </wp:positionV>
                <wp:extent cx="5943600" cy="12065"/>
                <wp:effectExtent l="0" t="0" r="0" b="1905"/>
                <wp:wrapNone/>
                <wp:docPr id="4"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B312E92" id="Rectangle 3" o:spid="_x0000_s1026" style="position:absolute;margin-left:1in;margin-top:0;width:468pt;height:.95pt;z-index:-25166182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" o:allowincell="f" fillcolor="black" stroked="f" strokeweight="0">
                <w10:wrap anchorx="page"/>
                <w10:anchorlock/>
              </v:rect>
            </w:pict>
          </mc:Fallback>
        </mc:AlternateContent>
      </w:r>
    </w:p>
    <w:p w14:paraId="07AFBB3B" w14:textId="77777777" w:rsidR="00AB7C5D" w:rsidRDefault="002A57E0" w:rsidP="000F6038">
      <w:pPr>
        <w:pStyle w:val="1"/>
        <w:numPr>
          <w:ilvl w:val="0"/>
          <w:numId w:val="13"/>
        </w:numPr>
        <w:tabs>
          <w:tab w:val="left" w:pos="-1440"/>
        </w:tabs>
        <w:ind w:left="720"/>
        <w:jc w:val="both"/>
        <w:rPr>
          <w:szCs w:val="24"/>
        </w:rPr>
      </w:pPr>
      <w:r w:rsidRPr="00EC483C">
        <w:rPr>
          <w:szCs w:val="24"/>
        </w:rPr>
        <w:t>Application</w:t>
      </w:r>
      <w:r>
        <w:rPr>
          <w:szCs w:val="24"/>
        </w:rPr>
        <w:t>s</w:t>
      </w:r>
      <w:r w:rsidRPr="00EC483C">
        <w:rPr>
          <w:szCs w:val="24"/>
        </w:rPr>
        <w:t xml:space="preserve"> should be submitted in an electronic version </w:t>
      </w:r>
      <w:r>
        <w:rPr>
          <w:szCs w:val="24"/>
        </w:rPr>
        <w:t>or by e-mail</w:t>
      </w:r>
      <w:r w:rsidRPr="00EC483C">
        <w:rPr>
          <w:szCs w:val="24"/>
        </w:rPr>
        <w:t xml:space="preserve">.  A paper version may be submitted as an alternative, but an electronic version in either a Word or Excel format is preferred.  </w:t>
      </w:r>
      <w:r w:rsidR="00AB7C5D" w:rsidRPr="00EC483C">
        <w:rPr>
          <w:szCs w:val="24"/>
        </w:rPr>
        <w:t xml:space="preserve">The application and non-refundable filing fee, made payable to the </w:t>
      </w:r>
      <w:r w:rsidR="00B27EBB">
        <w:rPr>
          <w:szCs w:val="24"/>
        </w:rPr>
        <w:t>"</w:t>
      </w:r>
      <w:r w:rsidR="00AB7C5D" w:rsidRPr="00EC483C">
        <w:rPr>
          <w:szCs w:val="24"/>
        </w:rPr>
        <w:t>Department of Financial and Professional Regulation</w:t>
      </w:r>
      <w:r w:rsidR="00B27EBB">
        <w:rPr>
          <w:szCs w:val="24"/>
        </w:rPr>
        <w:t>"</w:t>
      </w:r>
      <w:r w:rsidR="00AB7C5D" w:rsidRPr="00EC483C">
        <w:rPr>
          <w:szCs w:val="24"/>
        </w:rPr>
        <w:t xml:space="preserve">, must be submitted to the </w:t>
      </w:r>
      <w:r w:rsidR="00AB7C5D">
        <w:rPr>
          <w:szCs w:val="24"/>
        </w:rPr>
        <w:t xml:space="preserve">Springfield office.  </w:t>
      </w:r>
    </w:p>
    <w:p w14:paraId="7BAE7D6D" w14:textId="77777777" w:rsidR="00AB7C5D" w:rsidRPr="00860EC8" w:rsidRDefault="00AB7C5D" w:rsidP="00AB7C5D">
      <w:pPr>
        <w:pStyle w:val="1"/>
        <w:numPr>
          <w:ilvl w:val="0"/>
          <w:numId w:val="0"/>
        </w:numPr>
        <w:tabs>
          <w:tab w:val="left" w:pos="-1440"/>
        </w:tabs>
        <w:ind w:left="1080"/>
        <w:jc w:val="both"/>
        <w:rPr>
          <w:b/>
        </w:rPr>
      </w:pPr>
    </w:p>
    <w:p w14:paraId="700ECB3C" w14:textId="77777777" w:rsidR="00AB7C5D" w:rsidRPr="009869E5" w:rsidRDefault="00AB7C5D" w:rsidP="00AB7C5D">
      <w:pPr>
        <w:pStyle w:val="1"/>
        <w:numPr>
          <w:ilvl w:val="0"/>
          <w:numId w:val="0"/>
        </w:numPr>
        <w:tabs>
          <w:tab w:val="left" w:pos="-1440"/>
        </w:tabs>
        <w:ind w:left="1440"/>
        <w:jc w:val="both"/>
        <w:rPr>
          <w:b/>
        </w:rPr>
      </w:pPr>
      <w:r w:rsidRPr="009869E5">
        <w:rPr>
          <w:b/>
        </w:rPr>
        <w:t>Department of Financial and Professional Regulation</w:t>
      </w:r>
    </w:p>
    <w:p w14:paraId="0297BAC1" w14:textId="77777777" w:rsidR="00AB7C5D" w:rsidRPr="009869E5" w:rsidRDefault="00AB7C5D" w:rsidP="00AB7C5D">
      <w:pPr>
        <w:pStyle w:val="1"/>
        <w:numPr>
          <w:ilvl w:val="0"/>
          <w:numId w:val="0"/>
        </w:numPr>
        <w:tabs>
          <w:tab w:val="left" w:pos="-1440"/>
        </w:tabs>
        <w:ind w:left="1440"/>
        <w:jc w:val="both"/>
        <w:rPr>
          <w:b/>
        </w:rPr>
      </w:pPr>
      <w:r w:rsidRPr="009869E5">
        <w:rPr>
          <w:b/>
        </w:rPr>
        <w:t>Division of Banking</w:t>
      </w:r>
    </w:p>
    <w:p w14:paraId="11E43EA1" w14:textId="77777777" w:rsidR="00AB7C5D" w:rsidRPr="009869E5" w:rsidRDefault="00AB7C5D" w:rsidP="00AB7C5D">
      <w:pPr>
        <w:pStyle w:val="1"/>
        <w:numPr>
          <w:ilvl w:val="0"/>
          <w:numId w:val="0"/>
        </w:numPr>
        <w:tabs>
          <w:tab w:val="left" w:pos="-1440"/>
        </w:tabs>
        <w:ind w:left="1440"/>
        <w:jc w:val="both"/>
        <w:rPr>
          <w:b/>
        </w:rPr>
      </w:pPr>
      <w:r w:rsidRPr="009869E5">
        <w:rPr>
          <w:b/>
        </w:rPr>
        <w:t>Corporate Activities Section</w:t>
      </w:r>
    </w:p>
    <w:p w14:paraId="7C436906" w14:textId="77777777" w:rsidR="00AB7C5D" w:rsidRPr="009869E5" w:rsidRDefault="00AB7C5D" w:rsidP="00AB7C5D">
      <w:pPr>
        <w:pStyle w:val="1"/>
        <w:numPr>
          <w:ilvl w:val="0"/>
          <w:numId w:val="0"/>
        </w:numPr>
        <w:tabs>
          <w:tab w:val="left" w:pos="-1440"/>
        </w:tabs>
        <w:spacing w:line="215" w:lineRule="auto"/>
        <w:ind w:left="1440"/>
        <w:jc w:val="both"/>
        <w:rPr>
          <w:b/>
        </w:rPr>
      </w:pPr>
      <w:smartTag w:uri="urn:schemas-microsoft-com:office:smarttags" w:element="address">
        <w:smartTag w:uri="urn:schemas-microsoft-com:office:smarttags" w:element="Street">
          <w:r>
            <w:rPr>
              <w:b/>
            </w:rPr>
            <w:t>320 West Washington Street</w:t>
          </w:r>
        </w:smartTag>
      </w:smartTag>
    </w:p>
    <w:p w14:paraId="41210769" w14:textId="77777777" w:rsidR="00AB7C5D" w:rsidRDefault="00AB7C5D" w:rsidP="00AB7C5D">
      <w:pPr>
        <w:pStyle w:val="1"/>
        <w:numPr>
          <w:ilvl w:val="0"/>
          <w:numId w:val="0"/>
        </w:numPr>
        <w:tabs>
          <w:tab w:val="left" w:pos="-1440"/>
        </w:tabs>
        <w:spacing w:line="215" w:lineRule="auto"/>
        <w:ind w:left="1440"/>
        <w:jc w:val="both"/>
        <w:rPr>
          <w:b/>
        </w:rPr>
      </w:pPr>
      <w:smartTag w:uri="urn:schemas-microsoft-com:office:smarttags" w:element="place">
        <w:smartTag w:uri="urn:schemas-microsoft-com:office:smarttags" w:element="City">
          <w:r>
            <w:rPr>
              <w:b/>
            </w:rPr>
            <w:t>Springfield</w:t>
          </w:r>
        </w:smartTag>
        <w:r>
          <w:rPr>
            <w:b/>
          </w:rPr>
          <w:t xml:space="preserve">, </w:t>
        </w:r>
        <w:smartTag w:uri="urn:schemas-microsoft-com:office:smarttags" w:element="State">
          <w:r>
            <w:rPr>
              <w:b/>
            </w:rPr>
            <w:t>IL</w:t>
          </w:r>
        </w:smartTag>
        <w:r>
          <w:rPr>
            <w:b/>
          </w:rPr>
          <w:t xml:space="preserve">  </w:t>
        </w:r>
        <w:smartTag w:uri="urn:schemas-microsoft-com:office:smarttags" w:element="PostalCode">
          <w:r>
            <w:rPr>
              <w:b/>
            </w:rPr>
            <w:t>62786</w:t>
          </w:r>
        </w:smartTag>
      </w:smartTag>
    </w:p>
    <w:p w14:paraId="2B262747" w14:textId="77777777" w:rsidR="00AB7C5D" w:rsidRDefault="00AB7C5D" w:rsidP="00AB7C5D">
      <w:pPr>
        <w:pStyle w:val="1"/>
        <w:numPr>
          <w:ilvl w:val="0"/>
          <w:numId w:val="0"/>
        </w:numPr>
        <w:tabs>
          <w:tab w:val="left" w:pos="-1440"/>
        </w:tabs>
        <w:ind w:left="1440"/>
        <w:jc w:val="both"/>
        <w:rPr>
          <w:b/>
        </w:rPr>
      </w:pPr>
    </w:p>
    <w:p w14:paraId="71BDAA5A" w14:textId="77777777" w:rsidR="00AB7C5D" w:rsidRDefault="00AB7C5D" w:rsidP="00AB7C5D">
      <w:pPr>
        <w:pStyle w:val="1"/>
        <w:numPr>
          <w:ilvl w:val="0"/>
          <w:numId w:val="0"/>
        </w:numPr>
        <w:tabs>
          <w:tab w:val="left" w:pos="-1440"/>
        </w:tabs>
        <w:ind w:left="1440"/>
      </w:pPr>
      <w:r w:rsidRPr="00860EC8">
        <w:rPr>
          <w:b/>
        </w:rPr>
        <w:t>Applications may also be submitted electronically to:</w:t>
      </w:r>
      <w:r w:rsidRPr="00860EC8">
        <w:t xml:space="preserve">  </w:t>
      </w:r>
      <w:hyperlink r:id="rId15" w:history="1">
        <w:r w:rsidRPr="00365F25">
          <w:rPr>
            <w:rStyle w:val="Hyperlink"/>
          </w:rPr>
          <w:t>IDFPR.BanksandTrustApps@illinois.gov</w:t>
        </w:r>
      </w:hyperlink>
    </w:p>
    <w:p w14:paraId="143D3D8D" w14:textId="77777777" w:rsidR="00AB7C5D" w:rsidRPr="00860EC8" w:rsidRDefault="00AB7C5D" w:rsidP="00AB7C5D">
      <w:pPr>
        <w:pStyle w:val="1"/>
        <w:numPr>
          <w:ilvl w:val="0"/>
          <w:numId w:val="0"/>
        </w:numPr>
        <w:tabs>
          <w:tab w:val="left" w:pos="-1440"/>
        </w:tabs>
        <w:ind w:left="1440"/>
      </w:pPr>
    </w:p>
    <w:p w14:paraId="0C6F11A2" w14:textId="77777777" w:rsidR="00AB7C5D" w:rsidRDefault="00AB7C5D" w:rsidP="00AB7C5D">
      <w:pPr>
        <w:pStyle w:val="1"/>
        <w:numPr>
          <w:ilvl w:val="0"/>
          <w:numId w:val="0"/>
        </w:numPr>
        <w:tabs>
          <w:tab w:val="left" w:pos="-1440"/>
        </w:tabs>
        <w:ind w:left="1440"/>
      </w:pPr>
      <w:r w:rsidRPr="000F6038">
        <w:rPr>
          <w:b/>
        </w:rPr>
        <w:t>The schedule of filing fees is available at:</w:t>
      </w:r>
      <w:r>
        <w:t xml:space="preserve"> </w:t>
      </w:r>
      <w:hyperlink r:id="rId16" w:history="1">
        <w:r w:rsidRPr="00365F25">
          <w:rPr>
            <w:rStyle w:val="Hyperlink"/>
          </w:rPr>
          <w:t>http://www.ilga.gov/commission/jcar/admincode/038/038003700000300R.html</w:t>
        </w:r>
      </w:hyperlink>
    </w:p>
    <w:p w14:paraId="1C042B4D" w14:textId="77777777" w:rsidR="00AB7C5D" w:rsidRPr="00860EC8" w:rsidRDefault="00AB7C5D" w:rsidP="00AB7C5D">
      <w:pPr>
        <w:pStyle w:val="1"/>
        <w:numPr>
          <w:ilvl w:val="0"/>
          <w:numId w:val="0"/>
        </w:numPr>
        <w:tabs>
          <w:tab w:val="left" w:pos="-1440"/>
        </w:tabs>
        <w:ind w:left="1440"/>
      </w:pPr>
    </w:p>
    <w:p w14:paraId="66FDEC55" w14:textId="77777777" w:rsidR="007241A3" w:rsidRDefault="007241A3" w:rsidP="00F36AD4">
      <w:pPr>
        <w:tabs>
          <w:tab w:val="left" w:pos="-1080"/>
          <w:tab w:val="left" w:pos="-720"/>
          <w:tab w:val="left" w:pos="0"/>
          <w:tab w:val="left" w:pos="540"/>
          <w:tab w:val="left" w:pos="1440"/>
        </w:tabs>
        <w:jc w:val="center"/>
      </w:pPr>
    </w:p>
    <w:p w14:paraId="36605E08" w14:textId="77777777" w:rsidR="00773088" w:rsidRDefault="009D1978" w:rsidP="00773088">
      <w:pPr>
        <w:pStyle w:val="1"/>
        <w:numPr>
          <w:ilvl w:val="0"/>
          <w:numId w:val="0"/>
        </w:numPr>
        <w:tabs>
          <w:tab w:val="left" w:pos="-1080"/>
          <w:tab w:val="left" w:pos="-720"/>
          <w:tab w:val="left" w:pos="720"/>
        </w:tabs>
        <w:ind w:left="720" w:hanging="720"/>
        <w:jc w:val="both"/>
      </w:pPr>
      <w:r>
        <w:t>2.</w:t>
      </w:r>
      <w:r>
        <w:tab/>
      </w:r>
      <w:r w:rsidR="007241A3">
        <w:t>This application must be complete and accompanied by all of the required information before it will be accepted for processing</w:t>
      </w:r>
      <w:r w:rsidR="00624DF9">
        <w:t>.</w:t>
      </w:r>
    </w:p>
    <w:p w14:paraId="2A043AFD" w14:textId="77777777" w:rsidR="00D21BB3" w:rsidRDefault="00D21BB3" w:rsidP="00F36AD4">
      <w:pPr>
        <w:tabs>
          <w:tab w:val="left" w:pos="-1080"/>
          <w:tab w:val="left" w:pos="-720"/>
          <w:tab w:val="left" w:pos="540"/>
          <w:tab w:val="left" w:pos="720"/>
        </w:tabs>
        <w:ind w:left="720" w:hanging="720"/>
        <w:jc w:val="both"/>
      </w:pPr>
    </w:p>
    <w:p w14:paraId="7F57CCD4" w14:textId="77777777" w:rsidR="007241A3" w:rsidRDefault="00773088" w:rsidP="00F36AD4">
      <w:pPr>
        <w:pStyle w:val="1"/>
        <w:numPr>
          <w:ilvl w:val="0"/>
          <w:numId w:val="0"/>
        </w:numPr>
        <w:tabs>
          <w:tab w:val="left" w:pos="-1080"/>
          <w:tab w:val="left" w:pos="-720"/>
          <w:tab w:val="left" w:pos="720"/>
        </w:tabs>
        <w:ind w:left="720" w:hanging="720"/>
        <w:jc w:val="both"/>
      </w:pPr>
      <w:r>
        <w:t>3</w:t>
      </w:r>
      <w:r w:rsidR="009D1978">
        <w:t>.</w:t>
      </w:r>
      <w:r w:rsidR="009D1978">
        <w:tab/>
      </w:r>
      <w:r w:rsidR="007241A3">
        <w:t>Additional pages may be attached to this application as inserts wherever the space provided in the application is insufficient.  Label additional pages with the preceding page number followed by a letter (i.e., 2a, 2b...).</w:t>
      </w:r>
    </w:p>
    <w:p w14:paraId="6659E7CF" w14:textId="77777777" w:rsidR="007241A3" w:rsidRDefault="007241A3" w:rsidP="00F36AD4">
      <w:pPr>
        <w:tabs>
          <w:tab w:val="left" w:pos="-1080"/>
          <w:tab w:val="left" w:pos="-720"/>
          <w:tab w:val="left" w:pos="540"/>
          <w:tab w:val="left" w:pos="720"/>
        </w:tabs>
        <w:ind w:left="720" w:hanging="720"/>
        <w:jc w:val="both"/>
      </w:pPr>
    </w:p>
    <w:p w14:paraId="221EE7B6" w14:textId="77777777" w:rsidR="007241A3" w:rsidRDefault="00773088" w:rsidP="00F36AD4">
      <w:pPr>
        <w:pStyle w:val="1"/>
        <w:numPr>
          <w:ilvl w:val="0"/>
          <w:numId w:val="0"/>
        </w:numPr>
        <w:tabs>
          <w:tab w:val="left" w:pos="-1080"/>
          <w:tab w:val="left" w:pos="-720"/>
          <w:tab w:val="left" w:pos="720"/>
        </w:tabs>
        <w:ind w:left="720" w:hanging="720"/>
        <w:jc w:val="both"/>
      </w:pPr>
      <w:r>
        <w:t>4</w:t>
      </w:r>
      <w:r w:rsidR="009D1978">
        <w:t>.</w:t>
      </w:r>
      <w:r w:rsidR="009D1978">
        <w:tab/>
      </w:r>
      <w:r w:rsidR="007241A3">
        <w:t xml:space="preserve">Separate and identify each section </w:t>
      </w:r>
      <w:r w:rsidR="00F03054">
        <w:t>and exhibit</w:t>
      </w:r>
      <w:r w:rsidR="007241A3">
        <w:t>.</w:t>
      </w:r>
    </w:p>
    <w:p w14:paraId="16AC0018" w14:textId="77777777" w:rsidR="00717BC2" w:rsidRDefault="00717BC2" w:rsidP="00F36AD4">
      <w:pPr>
        <w:pStyle w:val="1"/>
        <w:numPr>
          <w:ilvl w:val="0"/>
          <w:numId w:val="0"/>
        </w:numPr>
        <w:tabs>
          <w:tab w:val="left" w:pos="-1080"/>
          <w:tab w:val="left" w:pos="-720"/>
          <w:tab w:val="left" w:pos="720"/>
        </w:tabs>
        <w:ind w:left="720" w:hanging="720"/>
        <w:jc w:val="both"/>
      </w:pPr>
    </w:p>
    <w:p w14:paraId="5F8C5D6D" w14:textId="77777777" w:rsidR="00717BC2" w:rsidRDefault="00773088" w:rsidP="00717BC2">
      <w:pPr>
        <w:pStyle w:val="1"/>
        <w:numPr>
          <w:ilvl w:val="0"/>
          <w:numId w:val="0"/>
        </w:numPr>
        <w:ind w:left="720" w:hanging="720"/>
        <w:jc w:val="both"/>
      </w:pPr>
      <w:r>
        <w:t>5</w:t>
      </w:r>
      <w:r w:rsidR="00717BC2">
        <w:t>.</w:t>
      </w:r>
      <w:r w:rsidR="00717BC2">
        <w:tab/>
        <w:t>The Department may require additional information as needed.</w:t>
      </w:r>
    </w:p>
    <w:p w14:paraId="26E90E18" w14:textId="77777777" w:rsidR="007241A3" w:rsidRDefault="007241A3" w:rsidP="00F36AD4">
      <w:pPr>
        <w:tabs>
          <w:tab w:val="left" w:pos="-1080"/>
          <w:tab w:val="left" w:pos="-720"/>
          <w:tab w:val="left" w:pos="540"/>
          <w:tab w:val="left" w:pos="720"/>
        </w:tabs>
        <w:ind w:left="720" w:hanging="720"/>
        <w:jc w:val="both"/>
      </w:pPr>
    </w:p>
    <w:p w14:paraId="55CE6CFC" w14:textId="77777777" w:rsidR="007241A3" w:rsidRDefault="00773088" w:rsidP="00F36AD4">
      <w:pPr>
        <w:pStyle w:val="1"/>
        <w:numPr>
          <w:ilvl w:val="0"/>
          <w:numId w:val="0"/>
        </w:numPr>
        <w:tabs>
          <w:tab w:val="left" w:pos="-1080"/>
          <w:tab w:val="left" w:pos="-720"/>
          <w:tab w:val="left" w:pos="720"/>
          <w:tab w:val="left" w:pos="1440"/>
        </w:tabs>
        <w:ind w:left="720" w:hanging="720"/>
        <w:jc w:val="both"/>
      </w:pPr>
      <w:r>
        <w:t>6</w:t>
      </w:r>
      <w:r w:rsidR="009D1978">
        <w:t>.</w:t>
      </w:r>
      <w:r w:rsidR="009D1978">
        <w:tab/>
      </w:r>
      <w:r w:rsidR="00D21BB3" w:rsidRPr="00D21BB3">
        <w:t xml:space="preserve">In order to approve the </w:t>
      </w:r>
      <w:r w:rsidR="00A00D54">
        <w:t>application</w:t>
      </w:r>
      <w:r w:rsidR="00D21BB3" w:rsidRPr="00D21BB3">
        <w:t xml:space="preserve"> the </w:t>
      </w:r>
      <w:r w:rsidR="00A00D54">
        <w:t>Secretary</w:t>
      </w:r>
      <w:r w:rsidR="00D21BB3" w:rsidRPr="00D21BB3">
        <w:t xml:space="preserve"> must make the findings required under Section </w:t>
      </w:r>
      <w:r>
        <w:t>18</w:t>
      </w:r>
      <w:r w:rsidR="00D21BB3" w:rsidRPr="00D21BB3">
        <w:t xml:space="preserve"> of the Illinois Banking Act ("Act"), 205 ILCS 5/</w:t>
      </w:r>
      <w:r>
        <w:t>18</w:t>
      </w:r>
      <w:r w:rsidR="00D21BB3" w:rsidRPr="00D21BB3">
        <w:t>.</w:t>
      </w:r>
    </w:p>
    <w:p w14:paraId="6B37D736" w14:textId="77777777" w:rsidR="00F36AD4" w:rsidRDefault="00F36AD4" w:rsidP="00F36AD4">
      <w:pPr>
        <w:tabs>
          <w:tab w:val="left" w:pos="-1080"/>
          <w:tab w:val="left" w:pos="-720"/>
          <w:tab w:val="left" w:pos="540"/>
          <w:tab w:val="left" w:pos="720"/>
          <w:tab w:val="left" w:pos="1440"/>
        </w:tabs>
        <w:ind w:left="720" w:hanging="720"/>
        <w:jc w:val="both"/>
      </w:pPr>
    </w:p>
    <w:p w14:paraId="58482063" w14:textId="77777777" w:rsidR="00B8302D" w:rsidRDefault="00773088" w:rsidP="00F36AD4">
      <w:pPr>
        <w:pStyle w:val="1"/>
        <w:numPr>
          <w:ilvl w:val="0"/>
          <w:numId w:val="0"/>
        </w:numPr>
        <w:tabs>
          <w:tab w:val="left" w:pos="-1080"/>
          <w:tab w:val="left" w:pos="-720"/>
          <w:tab w:val="left" w:pos="720"/>
          <w:tab w:val="left" w:pos="1440"/>
        </w:tabs>
        <w:ind w:left="720" w:hanging="720"/>
        <w:jc w:val="both"/>
        <w:sectPr w:rsidR="00B8302D" w:rsidSect="00B8302D">
          <w:headerReference w:type="even" r:id="rId17"/>
          <w:headerReference w:type="default" r:id="rId18"/>
          <w:footerReference w:type="default" r:id="rId19"/>
          <w:headerReference w:type="first" r:id="rId20"/>
          <w:endnotePr>
            <w:numFmt w:val="decimal"/>
          </w:endnotePr>
          <w:pgSz w:w="12240" w:h="15840"/>
          <w:pgMar w:top="1008" w:right="1152" w:bottom="432" w:left="1152" w:header="1008" w:footer="432" w:gutter="0"/>
          <w:pgNumType w:fmt="lowerRoman" w:start="1"/>
          <w:cols w:space="720"/>
          <w:noEndnote/>
        </w:sectPr>
      </w:pPr>
      <w:r>
        <w:t>7</w:t>
      </w:r>
      <w:r w:rsidR="00F36AD4">
        <w:t>.</w:t>
      </w:r>
      <w:r w:rsidR="00F36AD4">
        <w:tab/>
        <w:t>Questions pertaining to this application should be directed to the Corporate Activities Section at (217) 785-2900.</w:t>
      </w:r>
    </w:p>
    <w:p w14:paraId="620F53D9" w14:textId="77777777" w:rsidR="007241A3" w:rsidRDefault="007241A3">
      <w:pPr>
        <w:tabs>
          <w:tab w:val="left" w:pos="-1080"/>
          <w:tab w:val="left" w:pos="-720"/>
          <w:tab w:val="left" w:pos="0"/>
          <w:tab w:val="left" w:pos="540"/>
          <w:tab w:val="left" w:pos="1080"/>
        </w:tabs>
        <w:spacing w:line="215" w:lineRule="auto"/>
        <w:jc w:val="center"/>
      </w:pPr>
    </w:p>
    <w:p w14:paraId="01109C87" w14:textId="77777777" w:rsidR="00773088" w:rsidRPr="008C01AD" w:rsidRDefault="00773088" w:rsidP="00773088">
      <w:pPr>
        <w:spacing w:line="215" w:lineRule="auto"/>
        <w:jc w:val="center"/>
        <w:rPr>
          <w:b/>
        </w:rPr>
      </w:pPr>
      <w:r w:rsidRPr="008C01AD">
        <w:rPr>
          <w:b/>
        </w:rPr>
        <w:t>Application for Approval of a Change in Control of a State Bank</w:t>
      </w:r>
    </w:p>
    <w:p w14:paraId="7551A1B5" w14:textId="77777777" w:rsidR="00DF218A" w:rsidRPr="008C01AD" w:rsidRDefault="00DF218A" w:rsidP="00DF218A">
      <w:pPr>
        <w:spacing w:line="215" w:lineRule="auto"/>
        <w:jc w:val="center"/>
        <w:rPr>
          <w:b/>
        </w:rPr>
      </w:pPr>
    </w:p>
    <w:p w14:paraId="57B5A593" w14:textId="77777777" w:rsidR="00DF218A" w:rsidRPr="008C01AD" w:rsidRDefault="00DF218A" w:rsidP="00DF218A">
      <w:pPr>
        <w:spacing w:line="215" w:lineRule="auto"/>
        <w:rPr>
          <w:b/>
        </w:rPr>
      </w:pPr>
    </w:p>
    <w:p w14:paraId="6E9DD157" w14:textId="77777777" w:rsidR="0060491F" w:rsidRPr="008C01AD" w:rsidRDefault="0060491F" w:rsidP="00F36AD4">
      <w:pPr>
        <w:tabs>
          <w:tab w:val="left" w:pos="-1080"/>
          <w:tab w:val="left" w:pos="-720"/>
          <w:tab w:val="left" w:pos="0"/>
          <w:tab w:val="left" w:pos="540"/>
          <w:tab w:val="left" w:pos="1080"/>
        </w:tabs>
        <w:jc w:val="center"/>
      </w:pPr>
      <w:r w:rsidRPr="008C01AD">
        <w:rPr>
          <w:b/>
        </w:rPr>
        <w:t>Required Information</w:t>
      </w:r>
    </w:p>
    <w:p w14:paraId="3774E7C0" w14:textId="77777777" w:rsidR="0060491F" w:rsidRPr="008C01AD" w:rsidRDefault="0060491F" w:rsidP="00F36AD4">
      <w:pPr>
        <w:tabs>
          <w:tab w:val="left" w:pos="-1080"/>
          <w:tab w:val="left" w:pos="-720"/>
          <w:tab w:val="left" w:pos="0"/>
          <w:tab w:val="left" w:pos="540"/>
          <w:tab w:val="left" w:pos="1080"/>
        </w:tabs>
        <w:jc w:val="center"/>
      </w:pPr>
      <w:r w:rsidRPr="008C01AD">
        <w:rPr>
          <w:b/>
        </w:rPr>
        <w:t>Attach the Following Information as Exhibits</w:t>
      </w:r>
    </w:p>
    <w:p w14:paraId="1AEB6F05" w14:textId="77777777" w:rsidR="0060491F" w:rsidRPr="008C01AD" w:rsidRDefault="0060491F" w:rsidP="00F36AD4">
      <w:pPr>
        <w:tabs>
          <w:tab w:val="left" w:pos="-1080"/>
          <w:tab w:val="left" w:pos="-720"/>
          <w:tab w:val="left" w:pos="0"/>
          <w:tab w:val="left" w:pos="540"/>
          <w:tab w:val="left" w:pos="1080"/>
        </w:tabs>
        <w:jc w:val="center"/>
      </w:pPr>
    </w:p>
    <w:p w14:paraId="550EC41E" w14:textId="77777777" w:rsidR="0060491F" w:rsidRPr="008C01AD" w:rsidRDefault="00C658F6" w:rsidP="00F36AD4">
      <w:pPr>
        <w:tabs>
          <w:tab w:val="left" w:pos="-1080"/>
          <w:tab w:val="left" w:pos="-720"/>
          <w:tab w:val="left" w:pos="0"/>
          <w:tab w:val="left" w:pos="540"/>
          <w:tab w:val="left" w:pos="1080"/>
        </w:tabs>
        <w:rPr>
          <w:szCs w:val="24"/>
        </w:rPr>
      </w:pPr>
      <w:r w:rsidRPr="008C01AD">
        <w:rPr>
          <w:noProof/>
          <w:snapToGrid/>
          <w:szCs w:val="24"/>
        </w:rPr>
        <mc:AlternateContent>
          <mc:Choice Requires="wps">
            <w:drawing>
              <wp:anchor distT="0" distB="0" distL="114300" distR="114300" simplePos="0" relativeHeight="251658752" behindDoc="1" locked="1" layoutInCell="0" allowOverlap="1" wp14:anchorId="1AAE39B8" wp14:editId="28E90DFA">
                <wp:simplePos x="0" y="0"/>
                <wp:positionH relativeFrom="page">
                  <wp:posOffset>914400</wp:posOffset>
                </wp:positionH>
                <wp:positionV relativeFrom="paragraph">
                  <wp:posOffset>0</wp:posOffset>
                </wp:positionV>
                <wp:extent cx="5943600" cy="12065"/>
                <wp:effectExtent l="0" t="0" r="0" b="0"/>
                <wp:wrapNone/>
                <wp:docPr id="2" name="Rectangle 1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5943600" cy="12065"/>
                        </a:xfrm>
                        <a:prstGeom prst="rect">
                          <a:avLst/>
                        </a:prstGeom>
                        <a:solidFill>
                          <a:srgbClr val="000000"/>
                        </a:solidFill>
                        <a:ln>
                          <a:noFill/>
                        </a:ln>
                        <a:extLst>
                          <a:ext uri="{91240B29-F687-4F45-9708-019B960494DF}">
                            <a14:hiddenLine xmlns:a14="http://schemas.microsoft.com/office/drawing/2010/main" w="0">
                              <a:solidFill>
                                <a:srgbClr val="000000"/>
                              </a:solidFill>
                              <a:miter lim="800000"/>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9E2C60" id="Rectangle 18" o:spid="_x0000_s1026" style="position:absolute;margin-left:1in;margin-top:0;width:468pt;height:.9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" o:allowincell="f" fillcolor="black" stroked="f" strokeweight="0">
                <w10:wrap anchorx="page"/>
                <w10:anchorlock/>
              </v:rect>
            </w:pict>
          </mc:Fallback>
        </mc:AlternateContent>
      </w:r>
    </w:p>
    <w:p w14:paraId="3286A0AB" w14:textId="77777777" w:rsidR="0060491F" w:rsidRPr="008C01AD" w:rsidRDefault="0060491F" w:rsidP="00F36AD4">
      <w:pPr>
        <w:tabs>
          <w:tab w:val="left" w:pos="-1080"/>
          <w:tab w:val="left" w:pos="-720"/>
          <w:tab w:val="left" w:pos="0"/>
          <w:tab w:val="left" w:pos="540"/>
          <w:tab w:val="left" w:pos="1080"/>
        </w:tabs>
        <w:rPr>
          <w:szCs w:val="24"/>
        </w:rPr>
      </w:pPr>
    </w:p>
    <w:p w14:paraId="71CE9DEE" w14:textId="77777777" w:rsidR="00D21BB3" w:rsidRPr="008C01AD" w:rsidRDefault="00D21BB3" w:rsidP="00D21BB3">
      <w:pPr>
        <w:pStyle w:val="1"/>
        <w:numPr>
          <w:ilvl w:val="0"/>
          <w:numId w:val="3"/>
        </w:numPr>
        <w:tabs>
          <w:tab w:val="left" w:pos="-1440"/>
        </w:tabs>
        <w:spacing w:line="215" w:lineRule="auto"/>
        <w:rPr>
          <w:szCs w:val="24"/>
        </w:rPr>
      </w:pPr>
      <w:r w:rsidRPr="008C01AD">
        <w:rPr>
          <w:szCs w:val="24"/>
        </w:rPr>
        <w:t xml:space="preserve">A complete copy of the Interagency </w:t>
      </w:r>
      <w:r w:rsidR="00773088" w:rsidRPr="008C01AD">
        <w:rPr>
          <w:szCs w:val="24"/>
        </w:rPr>
        <w:t>Notice of Change in Control</w:t>
      </w:r>
      <w:r w:rsidRPr="008C01AD">
        <w:rPr>
          <w:szCs w:val="24"/>
        </w:rPr>
        <w:t xml:space="preserve"> Application</w:t>
      </w:r>
      <w:r w:rsidR="00C43684" w:rsidRPr="008C01AD">
        <w:rPr>
          <w:szCs w:val="24"/>
        </w:rPr>
        <w:t xml:space="preserve"> and any other applicable applications filed with federal regulators or any other state bank regulator.</w:t>
      </w:r>
    </w:p>
    <w:p w14:paraId="1E8D9D30" w14:textId="77777777" w:rsidR="001816C3" w:rsidRPr="008C01AD" w:rsidRDefault="001816C3" w:rsidP="00F43BCA">
      <w:pPr>
        <w:pStyle w:val="1"/>
        <w:numPr>
          <w:ilvl w:val="0"/>
          <w:numId w:val="0"/>
        </w:numPr>
        <w:tabs>
          <w:tab w:val="left" w:pos="-1440"/>
        </w:tabs>
        <w:spacing w:line="215" w:lineRule="auto"/>
        <w:rPr>
          <w:szCs w:val="24"/>
        </w:rPr>
      </w:pPr>
    </w:p>
    <w:p w14:paraId="39D3F94E" w14:textId="77777777" w:rsidR="001816C3" w:rsidRPr="008C01AD" w:rsidRDefault="00247726" w:rsidP="001816C3">
      <w:pPr>
        <w:pStyle w:val="1"/>
        <w:numPr>
          <w:ilvl w:val="0"/>
          <w:numId w:val="3"/>
        </w:numPr>
        <w:tabs>
          <w:tab w:val="left" w:pos="-936"/>
          <w:tab w:val="left" w:pos="-720"/>
          <w:tab w:val="left" w:pos="0"/>
          <w:tab w:val="num" w:pos="684"/>
          <w:tab w:val="left" w:pos="1224"/>
          <w:tab w:val="left" w:pos="2160"/>
        </w:tabs>
        <w:jc w:val="both"/>
        <w:rPr>
          <w:szCs w:val="24"/>
        </w:rPr>
      </w:pPr>
      <w:r w:rsidRPr="008C01AD">
        <w:rPr>
          <w:szCs w:val="24"/>
        </w:rPr>
        <w:t xml:space="preserve">In the event the proposed change in control involves the acquisition of the </w:t>
      </w:r>
      <w:r w:rsidR="00E35E25" w:rsidRPr="008C01AD">
        <w:rPr>
          <w:szCs w:val="24"/>
        </w:rPr>
        <w:t>b</w:t>
      </w:r>
      <w:r w:rsidRPr="008C01AD">
        <w:rPr>
          <w:szCs w:val="24"/>
        </w:rPr>
        <w:t xml:space="preserve">ank </w:t>
      </w:r>
      <w:r w:rsidR="00E35E25" w:rsidRPr="008C01AD">
        <w:rPr>
          <w:szCs w:val="24"/>
        </w:rPr>
        <w:t xml:space="preserve">and </w:t>
      </w:r>
      <w:r w:rsidRPr="008C01AD">
        <w:rPr>
          <w:szCs w:val="24"/>
        </w:rPr>
        <w:t xml:space="preserve">or its </w:t>
      </w:r>
      <w:r w:rsidR="00E35E25" w:rsidRPr="008C01AD">
        <w:rPr>
          <w:szCs w:val="24"/>
        </w:rPr>
        <w:t>h</w:t>
      </w:r>
      <w:r w:rsidRPr="008C01AD">
        <w:rPr>
          <w:szCs w:val="24"/>
        </w:rPr>
        <w:t xml:space="preserve">olding </w:t>
      </w:r>
      <w:r w:rsidR="00E35E25" w:rsidRPr="008C01AD">
        <w:rPr>
          <w:szCs w:val="24"/>
        </w:rPr>
        <w:t>c</w:t>
      </w:r>
      <w:r w:rsidRPr="008C01AD">
        <w:rPr>
          <w:szCs w:val="24"/>
        </w:rPr>
        <w:t>ompany by another holding company, attach a copy of the merger agreement or terms of acquisition.</w:t>
      </w:r>
    </w:p>
    <w:p w14:paraId="140FE806" w14:textId="77777777" w:rsidR="00E35E25" w:rsidRPr="008C01AD" w:rsidRDefault="00E35E25" w:rsidP="000F6038">
      <w:pPr>
        <w:rPr>
          <w:szCs w:val="24"/>
        </w:rPr>
      </w:pPr>
    </w:p>
    <w:p w14:paraId="4144FAFB" w14:textId="77777777" w:rsidR="00E35E25" w:rsidRPr="008C01AD" w:rsidRDefault="00E35E25" w:rsidP="001816C3">
      <w:pPr>
        <w:pStyle w:val="1"/>
        <w:numPr>
          <w:ilvl w:val="0"/>
          <w:numId w:val="3"/>
        </w:numPr>
        <w:tabs>
          <w:tab w:val="left" w:pos="-936"/>
          <w:tab w:val="left" w:pos="-720"/>
          <w:tab w:val="left" w:pos="0"/>
          <w:tab w:val="num" w:pos="684"/>
          <w:tab w:val="left" w:pos="1224"/>
          <w:tab w:val="left" w:pos="2160"/>
        </w:tabs>
        <w:jc w:val="both"/>
        <w:rPr>
          <w:szCs w:val="24"/>
        </w:rPr>
      </w:pPr>
      <w:r w:rsidRPr="008C01AD">
        <w:rPr>
          <w:szCs w:val="24"/>
        </w:rPr>
        <w:t>Provide a pro-forma stockholders list, including share ownership of the bank and or its holding company after the proposed change in control.</w:t>
      </w:r>
    </w:p>
    <w:p w14:paraId="0E5D4FFF" w14:textId="77777777" w:rsidR="00247726" w:rsidRPr="008C01AD" w:rsidRDefault="00247726" w:rsidP="000F6038">
      <w:pPr>
        <w:rPr>
          <w:szCs w:val="24"/>
        </w:rPr>
      </w:pPr>
    </w:p>
    <w:p w14:paraId="2CD290D3" w14:textId="77777777" w:rsidR="00247726" w:rsidRPr="008C01AD" w:rsidRDefault="00247726" w:rsidP="00B54D6F">
      <w:pPr>
        <w:pStyle w:val="1"/>
        <w:numPr>
          <w:ilvl w:val="0"/>
          <w:numId w:val="3"/>
        </w:numPr>
        <w:tabs>
          <w:tab w:val="left" w:pos="-936"/>
          <w:tab w:val="left" w:pos="-720"/>
          <w:tab w:val="left" w:pos="0"/>
          <w:tab w:val="num" w:pos="684"/>
          <w:tab w:val="left" w:pos="1224"/>
          <w:tab w:val="left" w:pos="2160"/>
        </w:tabs>
        <w:jc w:val="both"/>
        <w:rPr>
          <w:szCs w:val="24"/>
        </w:rPr>
      </w:pPr>
      <w:r w:rsidRPr="008C01AD">
        <w:rPr>
          <w:szCs w:val="24"/>
        </w:rPr>
        <w:t xml:space="preserve">In the event the proposed change in control </w:t>
      </w:r>
      <w:r w:rsidR="00B54D6F" w:rsidRPr="008C01AD">
        <w:rPr>
          <w:szCs w:val="24"/>
        </w:rPr>
        <w:t>results in an acquisition of the ent</w:t>
      </w:r>
      <w:r w:rsidR="001B37F9" w:rsidRPr="008C01AD">
        <w:rPr>
          <w:szCs w:val="24"/>
        </w:rPr>
        <w:t>i</w:t>
      </w:r>
      <w:r w:rsidR="00B54D6F" w:rsidRPr="008C01AD">
        <w:rPr>
          <w:szCs w:val="24"/>
        </w:rPr>
        <w:t xml:space="preserve">re bank </w:t>
      </w:r>
      <w:r w:rsidR="001B37F9" w:rsidRPr="008C01AD">
        <w:rPr>
          <w:szCs w:val="24"/>
        </w:rPr>
        <w:t>or 50% or more</w:t>
      </w:r>
      <w:r w:rsidR="00624DF9" w:rsidRPr="008C01AD">
        <w:rPr>
          <w:szCs w:val="24"/>
        </w:rPr>
        <w:t xml:space="preserve"> of the</w:t>
      </w:r>
      <w:r w:rsidR="001B37F9" w:rsidRPr="008C01AD">
        <w:rPr>
          <w:szCs w:val="24"/>
        </w:rPr>
        <w:t xml:space="preserve"> bank's outstanding stock, the application must be accompanied by a detailed business plan with detailed information on the plans for the bank's proposed operations for three years of operation after the proposed change in control.  The business plan </w:t>
      </w:r>
      <w:r w:rsidR="00D67A71" w:rsidRPr="008C01AD">
        <w:rPr>
          <w:szCs w:val="24"/>
        </w:rPr>
        <w:t>should include but not limited to the following:</w:t>
      </w:r>
      <w:r w:rsidR="00B54D6F" w:rsidRPr="008C01AD">
        <w:rPr>
          <w:szCs w:val="24"/>
        </w:rPr>
        <w:t xml:space="preserve"> </w:t>
      </w:r>
      <w:r w:rsidR="00D67A71" w:rsidRPr="008C01AD">
        <w:rPr>
          <w:szCs w:val="24"/>
        </w:rPr>
        <w:t xml:space="preserve">proposed policies, </w:t>
      </w:r>
      <w:r w:rsidR="00B54D6F" w:rsidRPr="008C01AD">
        <w:rPr>
          <w:szCs w:val="24"/>
        </w:rPr>
        <w:t xml:space="preserve">pro forma balance sheet, income statement, </w:t>
      </w:r>
      <w:r w:rsidR="00D67A71" w:rsidRPr="008C01AD">
        <w:rPr>
          <w:szCs w:val="24"/>
        </w:rPr>
        <w:t xml:space="preserve">and </w:t>
      </w:r>
      <w:r w:rsidR="00B54D6F" w:rsidRPr="008C01AD">
        <w:rPr>
          <w:szCs w:val="24"/>
        </w:rPr>
        <w:t>regulatory capital calculations for three years of operation after the change in control.</w:t>
      </w:r>
    </w:p>
    <w:p w14:paraId="250AC86B" w14:textId="77777777" w:rsidR="00827081" w:rsidRPr="008C01AD" w:rsidRDefault="00827081" w:rsidP="00827081">
      <w:pPr>
        <w:tabs>
          <w:tab w:val="left" w:pos="-936"/>
          <w:tab w:val="left" w:pos="-720"/>
          <w:tab w:val="left" w:pos="0"/>
          <w:tab w:val="left" w:pos="684"/>
          <w:tab w:val="left" w:pos="1224"/>
          <w:tab w:val="left" w:pos="2160"/>
        </w:tabs>
        <w:jc w:val="both"/>
        <w:rPr>
          <w:szCs w:val="24"/>
        </w:rPr>
      </w:pPr>
    </w:p>
    <w:p w14:paraId="29B77B94" w14:textId="1F93579E" w:rsidR="00E7346F" w:rsidRDefault="00E7346F" w:rsidP="00E7346F">
      <w:pPr>
        <w:pStyle w:val="1"/>
        <w:numPr>
          <w:ilvl w:val="0"/>
          <w:numId w:val="3"/>
        </w:numPr>
        <w:rPr>
          <w:bCs/>
          <w:szCs w:val="24"/>
        </w:rPr>
      </w:pPr>
      <w:r w:rsidRPr="008C01AD">
        <w:rPr>
          <w:szCs w:val="24"/>
        </w:rPr>
        <w:t xml:space="preserve">Each director and senior executive officer of the </w:t>
      </w:r>
      <w:r w:rsidR="00F43BCA" w:rsidRPr="008C01AD">
        <w:rPr>
          <w:szCs w:val="24"/>
        </w:rPr>
        <w:t>target</w:t>
      </w:r>
      <w:r w:rsidRPr="008C01AD">
        <w:rPr>
          <w:szCs w:val="24"/>
        </w:rPr>
        <w:t xml:space="preserve"> bank </w:t>
      </w:r>
      <w:r w:rsidR="00AB4A16" w:rsidRPr="008C01AD">
        <w:rPr>
          <w:szCs w:val="24"/>
        </w:rPr>
        <w:t xml:space="preserve">after the proposed change in control </w:t>
      </w:r>
      <w:r w:rsidRPr="008C01AD">
        <w:rPr>
          <w:szCs w:val="24"/>
        </w:rPr>
        <w:t xml:space="preserve">must submit an Authorization for Release of Personal Information and obtain fingerprint scans.  </w:t>
      </w:r>
      <w:bookmarkStart w:id="0" w:name="OLE_LINK1"/>
      <w:bookmarkStart w:id="1" w:name="OLE_LINK2"/>
      <w:r w:rsidRPr="008C01AD">
        <w:rPr>
          <w:bCs/>
          <w:szCs w:val="24"/>
        </w:rPr>
        <w:t xml:space="preserve">All fingerprint submissions for this purpose must be submitted electronically through a Licensed Fingerprint Vendor using the Bureau’s ORI# IL920550Z, with the Purpose Code - BCA.  A list of licensed fingerprint vendors can be found at </w:t>
      </w:r>
      <w:hyperlink r:id="rId21" w:history="1">
        <w:r w:rsidR="00291629" w:rsidRPr="009A6B67">
          <w:rPr>
            <w:rStyle w:val="Hyperlink"/>
            <w:bCs/>
            <w:szCs w:val="24"/>
          </w:rPr>
          <w:t>https://www.idfpr.illinois.gov/LicenseLookUp/fingerprintlist.asp</w:t>
        </w:r>
      </w:hyperlink>
      <w:r w:rsidRPr="008C01AD">
        <w:rPr>
          <w:bCs/>
          <w:szCs w:val="24"/>
        </w:rPr>
        <w:t>.</w:t>
      </w:r>
    </w:p>
    <w:p w14:paraId="7F0C93E9" w14:textId="77777777" w:rsidR="00592C3F" w:rsidRDefault="00592C3F" w:rsidP="00592C3F">
      <w:pPr>
        <w:pStyle w:val="ListParagraph"/>
        <w:rPr>
          <w:bCs/>
          <w:szCs w:val="24"/>
        </w:rPr>
      </w:pPr>
    </w:p>
    <w:p w14:paraId="209345DC" w14:textId="77777777" w:rsidR="00B8302D" w:rsidRDefault="00592C3F" w:rsidP="00592C3F">
      <w:pPr>
        <w:pStyle w:val="1"/>
        <w:numPr>
          <w:ilvl w:val="0"/>
          <w:numId w:val="3"/>
        </w:numPr>
        <w:rPr>
          <w:bCs/>
          <w:szCs w:val="24"/>
        </w:rPr>
        <w:sectPr w:rsidR="00B8302D" w:rsidSect="00B8302D">
          <w:endnotePr>
            <w:numFmt w:val="decimal"/>
          </w:endnotePr>
          <w:pgSz w:w="12240" w:h="15840"/>
          <w:pgMar w:top="1008" w:right="1152" w:bottom="432" w:left="1152" w:header="1008" w:footer="432" w:gutter="0"/>
          <w:pgNumType w:fmt="lowerRoman"/>
          <w:cols w:space="720"/>
          <w:noEndnote/>
        </w:sectPr>
      </w:pPr>
      <w:r>
        <w:rPr>
          <w:bCs/>
          <w:szCs w:val="24"/>
        </w:rPr>
        <w:t>List the name, address,</w:t>
      </w:r>
      <w:r w:rsidRPr="00592C3F">
        <w:rPr>
          <w:bCs/>
          <w:szCs w:val="24"/>
        </w:rPr>
        <w:t xml:space="preserve"> telephone number, and email address of the individual who may be contacted to provide additional information with respect to this application.</w:t>
      </w:r>
    </w:p>
    <w:bookmarkEnd w:id="0"/>
    <w:bookmarkEnd w:id="1"/>
    <w:p w14:paraId="4CEBD845" w14:textId="77777777" w:rsidR="00773088" w:rsidRPr="008C01AD" w:rsidRDefault="00773088" w:rsidP="00773088">
      <w:pPr>
        <w:spacing w:line="215" w:lineRule="auto"/>
        <w:jc w:val="center"/>
        <w:rPr>
          <w:b/>
        </w:rPr>
      </w:pPr>
      <w:r w:rsidRPr="008C01AD">
        <w:rPr>
          <w:b/>
        </w:rPr>
        <w:lastRenderedPageBreak/>
        <w:t>Application for Approval of a Change in Control of a State Bank</w:t>
      </w:r>
    </w:p>
    <w:p w14:paraId="0ED4B69F" w14:textId="77777777" w:rsidR="00DF218A" w:rsidRPr="008C01AD" w:rsidRDefault="00DF218A" w:rsidP="00DF218A">
      <w:pPr>
        <w:spacing w:line="215" w:lineRule="auto"/>
        <w:rPr>
          <w:b/>
        </w:rPr>
      </w:pPr>
    </w:p>
    <w:p w14:paraId="116EA64A" w14:textId="77777777" w:rsidR="007241A3" w:rsidRPr="008C01AD" w:rsidRDefault="007241A3">
      <w:pPr>
        <w:tabs>
          <w:tab w:val="left" w:pos="-1080"/>
          <w:tab w:val="left" w:pos="-720"/>
          <w:tab w:val="left" w:pos="0"/>
          <w:tab w:val="left" w:pos="540"/>
          <w:tab w:val="left" w:pos="1080"/>
        </w:tabs>
        <w:spacing w:line="215" w:lineRule="auto"/>
        <w:jc w:val="center"/>
        <w:rPr>
          <w:b/>
        </w:rPr>
      </w:pPr>
      <w:r w:rsidRPr="008C01AD">
        <w:rPr>
          <w:b/>
        </w:rPr>
        <w:t>Application Certification</w:t>
      </w:r>
    </w:p>
    <w:p w14:paraId="5CEE2505" w14:textId="77777777" w:rsidR="007241A3" w:rsidRPr="008C01AD" w:rsidRDefault="007241A3">
      <w:pPr>
        <w:pBdr>
          <w:bottom w:val="single" w:sz="4" w:space="1" w:color="auto"/>
        </w:pBdr>
        <w:tabs>
          <w:tab w:val="left" w:pos="-1080"/>
          <w:tab w:val="left" w:pos="-720"/>
          <w:tab w:val="left" w:pos="0"/>
          <w:tab w:val="left" w:pos="540"/>
          <w:tab w:val="left" w:pos="1080"/>
        </w:tabs>
        <w:spacing w:line="215" w:lineRule="auto"/>
        <w:rPr>
          <w:b/>
          <w:u w:val="single"/>
        </w:rPr>
      </w:pPr>
    </w:p>
    <w:p w14:paraId="370F1D3D" w14:textId="77777777" w:rsidR="007241A3" w:rsidRPr="008C01AD" w:rsidRDefault="007241A3">
      <w:pPr>
        <w:tabs>
          <w:tab w:val="left" w:pos="-1080"/>
          <w:tab w:val="left" w:pos="-720"/>
          <w:tab w:val="left" w:pos="0"/>
          <w:tab w:val="left" w:pos="540"/>
          <w:tab w:val="left" w:pos="1080"/>
        </w:tabs>
        <w:spacing w:line="215" w:lineRule="auto"/>
        <w:rPr>
          <w:b/>
          <w:sz w:val="16"/>
          <w:u w:val="single"/>
        </w:rPr>
      </w:pPr>
    </w:p>
    <w:p w14:paraId="59E180A1" w14:textId="77777777" w:rsidR="007241A3" w:rsidRPr="008C01AD" w:rsidRDefault="007241A3">
      <w:pPr>
        <w:tabs>
          <w:tab w:val="left" w:pos="-1080"/>
          <w:tab w:val="left" w:pos="-720"/>
          <w:tab w:val="left" w:pos="0"/>
          <w:tab w:val="left" w:pos="540"/>
          <w:tab w:val="left" w:pos="1080"/>
        </w:tabs>
        <w:spacing w:line="215" w:lineRule="auto"/>
        <w:jc w:val="both"/>
        <w:rPr>
          <w:szCs w:val="24"/>
        </w:rPr>
      </w:pPr>
      <w:r w:rsidRPr="008C01AD">
        <w:rPr>
          <w:szCs w:val="24"/>
        </w:rPr>
        <w:t>The applicant certifies that the statements and information contained in this application are true and complete to the best of his/her knowledge and belief.</w:t>
      </w:r>
    </w:p>
    <w:p w14:paraId="3B1087AA" w14:textId="77777777" w:rsidR="007241A3" w:rsidRPr="008C01AD" w:rsidRDefault="007241A3">
      <w:pPr>
        <w:tabs>
          <w:tab w:val="left" w:pos="-1080"/>
          <w:tab w:val="left" w:pos="-720"/>
          <w:tab w:val="left" w:pos="0"/>
          <w:tab w:val="left" w:pos="540"/>
          <w:tab w:val="left" w:pos="1080"/>
        </w:tabs>
        <w:spacing w:line="215" w:lineRule="auto"/>
        <w:jc w:val="both"/>
        <w:rPr>
          <w:szCs w:val="24"/>
        </w:rPr>
      </w:pPr>
    </w:p>
    <w:p w14:paraId="0431632C" w14:textId="77777777" w:rsidR="007241A3" w:rsidRPr="008C01AD" w:rsidRDefault="007241A3">
      <w:pPr>
        <w:tabs>
          <w:tab w:val="left" w:pos="-1080"/>
          <w:tab w:val="left" w:pos="-720"/>
          <w:tab w:val="left" w:pos="0"/>
          <w:tab w:val="left" w:pos="720"/>
          <w:tab w:val="left" w:pos="2340"/>
          <w:tab w:val="left" w:pos="4410"/>
          <w:tab w:val="left" w:pos="4860"/>
          <w:tab w:val="left" w:pos="7470"/>
          <w:tab w:val="left" w:pos="8640"/>
        </w:tabs>
        <w:spacing w:line="215" w:lineRule="auto"/>
        <w:jc w:val="both"/>
        <w:rPr>
          <w:szCs w:val="24"/>
        </w:rPr>
      </w:pPr>
      <w:r w:rsidRPr="008C01AD">
        <w:rPr>
          <w:szCs w:val="24"/>
        </w:rPr>
        <w:t>If the Department finds, at any time after receipt of this document, that any of the information contained herein is not true and complete, the Department may take such action as authorized by applicable law, rule or regulation.</w:t>
      </w:r>
    </w:p>
    <w:p w14:paraId="75B63D5D" w14:textId="77777777" w:rsidR="007241A3" w:rsidRPr="008C01AD" w:rsidRDefault="007241A3">
      <w:pPr>
        <w:tabs>
          <w:tab w:val="left" w:pos="-1080"/>
          <w:tab w:val="left" w:pos="-720"/>
          <w:tab w:val="left" w:pos="0"/>
          <w:tab w:val="left" w:pos="720"/>
          <w:tab w:val="left" w:pos="2340"/>
          <w:tab w:val="left" w:pos="5760"/>
          <w:tab w:val="left" w:pos="7470"/>
          <w:tab w:val="left" w:pos="8640"/>
        </w:tabs>
        <w:spacing w:line="215" w:lineRule="auto"/>
        <w:rPr>
          <w:szCs w:val="24"/>
        </w:rPr>
      </w:pPr>
    </w:p>
    <w:p w14:paraId="6B5D0355" w14:textId="77777777" w:rsidR="007241A3" w:rsidRPr="008C01AD" w:rsidRDefault="007241A3">
      <w:pPr>
        <w:tabs>
          <w:tab w:val="left" w:pos="-1080"/>
          <w:tab w:val="left" w:pos="-720"/>
          <w:tab w:val="left" w:pos="0"/>
          <w:tab w:val="left" w:pos="720"/>
          <w:tab w:val="left" w:pos="2340"/>
          <w:tab w:val="left" w:pos="4860"/>
          <w:tab w:val="left" w:pos="5760"/>
          <w:tab w:val="left" w:pos="6660"/>
          <w:tab w:val="left" w:pos="7470"/>
          <w:tab w:val="left" w:pos="8640"/>
        </w:tabs>
        <w:spacing w:line="215" w:lineRule="auto"/>
        <w:ind w:firstLine="720"/>
        <w:rPr>
          <w:b/>
          <w:szCs w:val="24"/>
        </w:rPr>
      </w:pPr>
      <w:r w:rsidRPr="008C01AD">
        <w:rPr>
          <w:b/>
          <w:szCs w:val="24"/>
        </w:rPr>
        <w:t>Signature(s) of authorized</w:t>
      </w:r>
      <w:r w:rsidRPr="008C01AD">
        <w:rPr>
          <w:b/>
          <w:szCs w:val="24"/>
        </w:rPr>
        <w:tab/>
      </w:r>
      <w:r w:rsidRPr="008C01AD">
        <w:rPr>
          <w:b/>
          <w:szCs w:val="24"/>
        </w:rPr>
        <w:tab/>
      </w:r>
      <w:r w:rsidRPr="008C01AD">
        <w:rPr>
          <w:b/>
          <w:szCs w:val="24"/>
        </w:rPr>
        <w:tab/>
        <w:t>Date:</w:t>
      </w:r>
    </w:p>
    <w:p w14:paraId="6A55B91B" w14:textId="77777777" w:rsidR="007241A3" w:rsidRPr="008C01AD" w:rsidRDefault="007241A3">
      <w:pPr>
        <w:tabs>
          <w:tab w:val="left" w:pos="-1080"/>
          <w:tab w:val="left" w:pos="-720"/>
          <w:tab w:val="left" w:pos="0"/>
          <w:tab w:val="left" w:pos="720"/>
          <w:tab w:val="left" w:pos="2340"/>
          <w:tab w:val="left" w:pos="4860"/>
          <w:tab w:val="left" w:pos="5760"/>
          <w:tab w:val="left" w:pos="7470"/>
          <w:tab w:val="left" w:pos="8640"/>
        </w:tabs>
        <w:spacing w:line="215" w:lineRule="auto"/>
        <w:ind w:firstLine="720"/>
        <w:rPr>
          <w:b/>
          <w:szCs w:val="24"/>
        </w:rPr>
      </w:pPr>
      <w:r w:rsidRPr="008C01AD">
        <w:rPr>
          <w:b/>
          <w:szCs w:val="24"/>
        </w:rPr>
        <w:t>representative of applicant:</w:t>
      </w:r>
    </w:p>
    <w:p w14:paraId="75AB29EE" w14:textId="77777777" w:rsidR="007241A3" w:rsidRPr="008C01AD" w:rsidRDefault="007241A3">
      <w:pPr>
        <w:tabs>
          <w:tab w:val="left" w:pos="-1080"/>
          <w:tab w:val="left" w:pos="-720"/>
          <w:tab w:val="left" w:pos="0"/>
          <w:tab w:val="left" w:pos="720"/>
          <w:tab w:val="left" w:pos="2340"/>
          <w:tab w:val="left" w:pos="4860"/>
          <w:tab w:val="left" w:pos="5760"/>
          <w:tab w:val="left" w:pos="7470"/>
          <w:tab w:val="left" w:pos="8640"/>
        </w:tabs>
        <w:spacing w:line="215" w:lineRule="auto"/>
        <w:rPr>
          <w:b/>
          <w:szCs w:val="24"/>
        </w:rPr>
      </w:pPr>
    </w:p>
    <w:p w14:paraId="42748998" w14:textId="77777777" w:rsidR="00F5167D" w:rsidRPr="008C01AD" w:rsidRDefault="00F5167D">
      <w:pPr>
        <w:tabs>
          <w:tab w:val="left" w:pos="-1080"/>
          <w:tab w:val="left" w:pos="-720"/>
          <w:tab w:val="left" w:pos="0"/>
          <w:tab w:val="left" w:pos="720"/>
          <w:tab w:val="left" w:pos="2340"/>
          <w:tab w:val="left" w:pos="4860"/>
          <w:tab w:val="left" w:pos="5760"/>
          <w:tab w:val="left" w:pos="7470"/>
          <w:tab w:val="left" w:pos="8640"/>
        </w:tabs>
        <w:spacing w:line="215" w:lineRule="auto"/>
        <w:rPr>
          <w:b/>
          <w:szCs w:val="24"/>
        </w:rPr>
      </w:pPr>
    </w:p>
    <w:p w14:paraId="0BCF690F"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2EFE19F3" w14:textId="77777777" w:rsidR="00F5167D" w:rsidRPr="008C01AD" w:rsidRDefault="00F5167D" w:rsidP="00F5167D">
      <w:pPr>
        <w:tabs>
          <w:tab w:val="left" w:pos="-1080"/>
          <w:tab w:val="left" w:pos="-720"/>
          <w:tab w:val="left" w:pos="0"/>
          <w:tab w:val="left" w:pos="5040"/>
        </w:tabs>
        <w:spacing w:line="215" w:lineRule="auto"/>
        <w:rPr>
          <w:u w:val="single"/>
        </w:rPr>
      </w:pPr>
    </w:p>
    <w:p w14:paraId="65364D47" w14:textId="77777777" w:rsidR="00F5167D" w:rsidRPr="008C01AD" w:rsidRDefault="00F5167D" w:rsidP="00F5167D">
      <w:pPr>
        <w:tabs>
          <w:tab w:val="left" w:pos="-1080"/>
          <w:tab w:val="left" w:pos="-720"/>
          <w:tab w:val="left" w:pos="0"/>
          <w:tab w:val="left" w:pos="5040"/>
        </w:tabs>
        <w:spacing w:line="215" w:lineRule="auto"/>
        <w:rPr>
          <w:b/>
        </w:rPr>
      </w:pPr>
    </w:p>
    <w:p w14:paraId="6F3F7A00"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713850B3" w14:textId="77777777" w:rsidR="00F5167D" w:rsidRPr="008C01AD" w:rsidRDefault="00F5167D" w:rsidP="00F5167D">
      <w:pPr>
        <w:tabs>
          <w:tab w:val="left" w:pos="-1080"/>
          <w:tab w:val="left" w:pos="-720"/>
          <w:tab w:val="left" w:pos="0"/>
          <w:tab w:val="left" w:pos="5040"/>
        </w:tabs>
        <w:spacing w:line="215" w:lineRule="auto"/>
        <w:rPr>
          <w:u w:val="single"/>
        </w:rPr>
      </w:pPr>
    </w:p>
    <w:p w14:paraId="187CE93A" w14:textId="77777777" w:rsidR="00F5167D" w:rsidRPr="008C01AD" w:rsidRDefault="00F5167D" w:rsidP="00F5167D">
      <w:pPr>
        <w:tabs>
          <w:tab w:val="left" w:pos="-1080"/>
          <w:tab w:val="left" w:pos="-720"/>
          <w:tab w:val="left" w:pos="0"/>
          <w:tab w:val="left" w:pos="5040"/>
        </w:tabs>
        <w:spacing w:line="215" w:lineRule="auto"/>
        <w:rPr>
          <w:b/>
        </w:rPr>
      </w:pPr>
    </w:p>
    <w:p w14:paraId="0B0C15D6"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69AE7C52" w14:textId="77777777" w:rsidR="00F5167D" w:rsidRPr="008C01AD" w:rsidRDefault="00F5167D" w:rsidP="00F5167D">
      <w:pPr>
        <w:tabs>
          <w:tab w:val="left" w:pos="-1080"/>
          <w:tab w:val="left" w:pos="-720"/>
          <w:tab w:val="left" w:pos="0"/>
          <w:tab w:val="left" w:pos="5040"/>
        </w:tabs>
        <w:spacing w:line="215" w:lineRule="auto"/>
        <w:rPr>
          <w:u w:val="single"/>
        </w:rPr>
      </w:pPr>
    </w:p>
    <w:p w14:paraId="65E43DDD" w14:textId="77777777" w:rsidR="00F5167D" w:rsidRPr="008C01AD" w:rsidRDefault="00F5167D" w:rsidP="00F5167D">
      <w:pPr>
        <w:tabs>
          <w:tab w:val="left" w:pos="-1080"/>
          <w:tab w:val="left" w:pos="-720"/>
          <w:tab w:val="left" w:pos="0"/>
          <w:tab w:val="left" w:pos="5040"/>
        </w:tabs>
        <w:spacing w:line="215" w:lineRule="auto"/>
        <w:rPr>
          <w:b/>
        </w:rPr>
      </w:pPr>
    </w:p>
    <w:p w14:paraId="00262C98"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53896682" w14:textId="77777777" w:rsidR="00F5167D" w:rsidRPr="008C01AD" w:rsidRDefault="00F5167D" w:rsidP="00F5167D">
      <w:pPr>
        <w:tabs>
          <w:tab w:val="left" w:pos="-1080"/>
          <w:tab w:val="left" w:pos="-720"/>
          <w:tab w:val="left" w:pos="0"/>
          <w:tab w:val="left" w:pos="5040"/>
        </w:tabs>
        <w:spacing w:line="215" w:lineRule="auto"/>
        <w:rPr>
          <w:u w:val="single"/>
        </w:rPr>
      </w:pPr>
    </w:p>
    <w:p w14:paraId="592E7845" w14:textId="77777777" w:rsidR="00F5167D" w:rsidRPr="008C01AD" w:rsidRDefault="00F5167D" w:rsidP="00F5167D">
      <w:pPr>
        <w:tabs>
          <w:tab w:val="left" w:pos="-1080"/>
          <w:tab w:val="left" w:pos="-720"/>
          <w:tab w:val="left" w:pos="0"/>
          <w:tab w:val="left" w:pos="5040"/>
        </w:tabs>
        <w:spacing w:line="215" w:lineRule="auto"/>
        <w:rPr>
          <w:b/>
        </w:rPr>
      </w:pPr>
    </w:p>
    <w:p w14:paraId="66C8DEA2"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4311D873" w14:textId="77777777" w:rsidR="00F5167D" w:rsidRPr="008C01AD" w:rsidRDefault="00F5167D" w:rsidP="00F5167D">
      <w:pPr>
        <w:tabs>
          <w:tab w:val="left" w:pos="-1080"/>
          <w:tab w:val="left" w:pos="-720"/>
          <w:tab w:val="left" w:pos="0"/>
          <w:tab w:val="left" w:pos="5040"/>
        </w:tabs>
        <w:spacing w:line="215" w:lineRule="auto"/>
        <w:rPr>
          <w:u w:val="single"/>
        </w:rPr>
      </w:pPr>
    </w:p>
    <w:p w14:paraId="1EA98753" w14:textId="77777777" w:rsidR="00F5167D" w:rsidRPr="008C01AD" w:rsidRDefault="00F5167D" w:rsidP="00F5167D">
      <w:pPr>
        <w:tabs>
          <w:tab w:val="left" w:pos="-1080"/>
          <w:tab w:val="left" w:pos="-720"/>
          <w:tab w:val="left" w:pos="0"/>
          <w:tab w:val="left" w:pos="5040"/>
        </w:tabs>
        <w:spacing w:line="215" w:lineRule="auto"/>
        <w:rPr>
          <w:b/>
        </w:rPr>
      </w:pPr>
    </w:p>
    <w:p w14:paraId="68B942EE" w14:textId="77777777" w:rsidR="00F5167D" w:rsidRPr="008C01AD" w:rsidRDefault="00E8609D" w:rsidP="00F5167D">
      <w:pPr>
        <w:tabs>
          <w:tab w:val="left" w:pos="-1080"/>
          <w:tab w:val="left" w:pos="-720"/>
          <w:tab w:val="left" w:pos="5760"/>
          <w:tab w:val="left" w:pos="6480"/>
          <w:tab w:val="left" w:pos="9360"/>
        </w:tabs>
        <w:spacing w:line="215" w:lineRule="auto"/>
        <w:rPr>
          <w:u w:val="single"/>
        </w:rPr>
      </w:pPr>
      <w:r w:rsidRPr="008C01AD">
        <w:rPr>
          <w:u w:val="single"/>
        </w:rPr>
        <w:fldChar w:fldCharType="begin">
          <w:ffData>
            <w:name w:val="Text6"/>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r w:rsidR="00F5167D" w:rsidRPr="008C01AD">
        <w:tab/>
      </w:r>
      <w:r w:rsidRPr="008C01AD">
        <w:rPr>
          <w:u w:val="single"/>
        </w:rPr>
        <w:fldChar w:fldCharType="begin">
          <w:ffData>
            <w:name w:val="Text7"/>
            <w:enabled/>
            <w:calcOnExit w:val="0"/>
            <w:textInput/>
          </w:ffData>
        </w:fldChar>
      </w:r>
      <w:r w:rsidR="00F5167D" w:rsidRPr="008C01AD">
        <w:rPr>
          <w:u w:val="single"/>
        </w:rPr>
        <w:instrText xml:space="preserve"> FORMTEXT </w:instrText>
      </w:r>
      <w:r w:rsidRPr="008C01AD">
        <w:rPr>
          <w:u w:val="single"/>
        </w:rPr>
      </w:r>
      <w:r w:rsidRPr="008C01AD">
        <w:rPr>
          <w:u w:val="single"/>
        </w:rPr>
        <w:fldChar w:fldCharType="separate"/>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00F5167D" w:rsidRPr="008C01AD">
        <w:rPr>
          <w:noProof/>
          <w:u w:val="single"/>
        </w:rPr>
        <w:t> </w:t>
      </w:r>
      <w:r w:rsidRPr="008C01AD">
        <w:rPr>
          <w:u w:val="single"/>
        </w:rPr>
        <w:fldChar w:fldCharType="end"/>
      </w:r>
      <w:r w:rsidR="00F5167D" w:rsidRPr="008C01AD">
        <w:rPr>
          <w:u w:val="single"/>
        </w:rPr>
        <w:tab/>
      </w:r>
    </w:p>
    <w:p w14:paraId="2649A51D" w14:textId="77777777" w:rsidR="00F5167D" w:rsidRPr="008C01AD" w:rsidRDefault="00F5167D" w:rsidP="00F5167D">
      <w:pPr>
        <w:tabs>
          <w:tab w:val="left" w:pos="-1080"/>
          <w:tab w:val="left" w:pos="-720"/>
          <w:tab w:val="left" w:pos="0"/>
          <w:tab w:val="left" w:pos="5040"/>
        </w:tabs>
        <w:spacing w:line="215" w:lineRule="auto"/>
        <w:rPr>
          <w:u w:val="single"/>
        </w:rPr>
      </w:pPr>
    </w:p>
    <w:p w14:paraId="72501EA7" w14:textId="77777777" w:rsidR="007241A3" w:rsidRDefault="007241A3" w:rsidP="003F272B">
      <w:pPr>
        <w:tabs>
          <w:tab w:val="left" w:pos="-1080"/>
          <w:tab w:val="left" w:pos="-720"/>
          <w:tab w:val="left" w:pos="0"/>
          <w:tab w:val="left" w:pos="720"/>
          <w:tab w:val="left" w:pos="2340"/>
          <w:tab w:val="left" w:pos="4410"/>
          <w:tab w:val="left" w:pos="5760"/>
          <w:tab w:val="left" w:pos="7470"/>
          <w:tab w:val="left" w:pos="8640"/>
        </w:tabs>
        <w:jc w:val="right"/>
        <w:rPr>
          <w:sz w:val="22"/>
        </w:rPr>
      </w:pPr>
    </w:p>
    <w:sectPr w:rsidR="007241A3" w:rsidSect="00677615">
      <w:endnotePr>
        <w:numFmt w:val="decimal"/>
      </w:endnotePr>
      <w:pgSz w:w="12240" w:h="15840"/>
      <w:pgMar w:top="1008" w:right="1152" w:bottom="432" w:left="1152" w:header="1008" w:footer="432" w:gutter="0"/>
      <w:pgNumType w:start="1"/>
      <w:cols w:space="720"/>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4CFEB9F" w14:textId="77777777" w:rsidR="005433A1" w:rsidRDefault="005433A1">
      <w:r>
        <w:separator/>
      </w:r>
    </w:p>
  </w:endnote>
  <w:endnote w:type="continuationSeparator" w:id="0">
    <w:p w14:paraId="67DD2ADB" w14:textId="77777777" w:rsidR="005433A1" w:rsidRDefault="005433A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9D0865" w14:textId="77777777" w:rsidR="005433A1" w:rsidRDefault="00E8609D" w:rsidP="00677615">
    <w:pPr>
      <w:pStyle w:val="Footer"/>
      <w:framePr w:wrap="around" w:vAnchor="text" w:hAnchor="margin" w:xAlign="center" w:y="1"/>
      <w:rPr>
        <w:rStyle w:val="PageNumber"/>
      </w:rPr>
    </w:pPr>
    <w:r>
      <w:rPr>
        <w:rStyle w:val="PageNumber"/>
      </w:rPr>
      <w:fldChar w:fldCharType="begin"/>
    </w:r>
    <w:r w:rsidR="005433A1">
      <w:rPr>
        <w:rStyle w:val="PageNumber"/>
      </w:rPr>
      <w:instrText xml:space="preserve">PAGE  </w:instrText>
    </w:r>
    <w:r>
      <w:rPr>
        <w:rStyle w:val="PageNumber"/>
      </w:rPr>
      <w:fldChar w:fldCharType="end"/>
    </w:r>
  </w:p>
  <w:p w14:paraId="3C57EDE6" w14:textId="77777777" w:rsidR="005433A1" w:rsidRDefault="005433A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C6917FE" w14:textId="77777777" w:rsidR="005433A1" w:rsidRDefault="005433A1">
    <w:pPr>
      <w:spacing w:line="240" w:lineRule="exact"/>
    </w:pPr>
  </w:p>
  <w:p w14:paraId="06CA1B9B" w14:textId="77777777" w:rsidR="005433A1" w:rsidRDefault="005433A1">
    <w:pPr>
      <w:framePr w:w="10801" w:wrap="notBeside" w:vAnchor="text" w:hAnchor="text" w:x="1" w:y="1"/>
      <w:jc w:val="center"/>
      <w:rPr>
        <w:rFonts w:ascii="Arial" w:hAnsi="Arial"/>
        <w:sz w:val="22"/>
      </w:rPr>
    </w:pPr>
  </w:p>
  <w:p w14:paraId="1291C2DB" w14:textId="77777777" w:rsidR="005433A1" w:rsidRDefault="005433A1">
    <w:pPr>
      <w:ind w:left="720" w:right="72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471339456"/>
      <w:docPartObj>
        <w:docPartGallery w:val="Page Numbers (Bottom of Page)"/>
        <w:docPartUnique/>
      </w:docPartObj>
    </w:sdtPr>
    <w:sdtEndPr>
      <w:rPr>
        <w:noProof/>
      </w:rPr>
    </w:sdtEndPr>
    <w:sdtContent>
      <w:p w14:paraId="520E5245" w14:textId="77777777" w:rsidR="00B8302D" w:rsidRDefault="00B8302D">
        <w:pPr>
          <w:pStyle w:val="Footer"/>
          <w:jc w:val="center"/>
        </w:pPr>
        <w:r>
          <w:fldChar w:fldCharType="begin"/>
        </w:r>
        <w:r>
          <w:instrText xml:space="preserve"> PAGE   \* MERGEFORMAT </w:instrText>
        </w:r>
        <w:r>
          <w:fldChar w:fldCharType="separate"/>
        </w:r>
        <w:r w:rsidR="00B27EBB">
          <w:rPr>
            <w:noProof/>
          </w:rPr>
          <w:t>1</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CA0A43" w14:textId="77777777" w:rsidR="005433A1" w:rsidRDefault="005433A1">
      <w:r>
        <w:separator/>
      </w:r>
    </w:p>
  </w:footnote>
  <w:footnote w:type="continuationSeparator" w:id="0">
    <w:p w14:paraId="58E236B0" w14:textId="77777777" w:rsidR="005433A1" w:rsidRDefault="005433A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35EE4B" w14:textId="77777777" w:rsidR="005433A1" w:rsidRDefault="005433A1">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05B72F" w14:textId="77777777" w:rsidR="005433A1" w:rsidRDefault="005433A1">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E0ACD6" w14:textId="77777777" w:rsidR="005433A1" w:rsidRDefault="005433A1">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CE326D" w14:textId="77777777" w:rsidR="005433A1" w:rsidRDefault="005433A1">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0834CB" w14:textId="77777777" w:rsidR="005433A1" w:rsidRDefault="005433A1">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307A0" w14:textId="77777777" w:rsidR="005433A1" w:rsidRDefault="005433A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singleLevel"/>
    <w:tmpl w:val="00000000"/>
    <w:lvl w:ilvl="0">
      <w:start w:val="1"/>
      <w:numFmt w:val="decimal"/>
      <w:pStyle w:val="1"/>
      <w:lvlText w:val="%1."/>
      <w:lvlJc w:val="left"/>
      <w:pPr>
        <w:tabs>
          <w:tab w:val="num" w:pos="540"/>
        </w:tabs>
      </w:pPr>
      <w:rPr>
        <w:rFonts w:ascii="Times New Roman" w:hAnsi="Times New Roman"/>
        <w:sz w:val="24"/>
      </w:rPr>
    </w:lvl>
  </w:abstractNum>
  <w:abstractNum w:abstractNumId="1" w15:restartNumberingAfterBreak="0">
    <w:nsid w:val="1EAF5521"/>
    <w:multiLevelType w:val="hybridMultilevel"/>
    <w:tmpl w:val="2E8AE74C"/>
    <w:lvl w:ilvl="0" w:tplc="04090001">
      <w:start w:val="1"/>
      <w:numFmt w:val="bullet"/>
      <w:lvlText w:val=""/>
      <w:lvlJc w:val="left"/>
      <w:pPr>
        <w:tabs>
          <w:tab w:val="num" w:pos="1800"/>
        </w:tabs>
        <w:ind w:left="1800" w:hanging="360"/>
      </w:pPr>
      <w:rPr>
        <w:rFonts w:ascii="Symbol" w:hAnsi="Symbol" w:hint="default"/>
      </w:rPr>
    </w:lvl>
    <w:lvl w:ilvl="1" w:tplc="04090003" w:tentative="1">
      <w:start w:val="1"/>
      <w:numFmt w:val="bullet"/>
      <w:lvlText w:val="o"/>
      <w:lvlJc w:val="left"/>
      <w:pPr>
        <w:tabs>
          <w:tab w:val="num" w:pos="2520"/>
        </w:tabs>
        <w:ind w:left="2520" w:hanging="360"/>
      </w:pPr>
      <w:rPr>
        <w:rFonts w:ascii="Courier New" w:hAnsi="Courier New"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2" w15:restartNumberingAfterBreak="0">
    <w:nsid w:val="20CF6FBC"/>
    <w:multiLevelType w:val="singleLevel"/>
    <w:tmpl w:val="85FA5AC4"/>
    <w:lvl w:ilvl="0">
      <w:start w:val="6"/>
      <w:numFmt w:val="lowerLetter"/>
      <w:lvlText w:val="%1."/>
      <w:lvlJc w:val="left"/>
      <w:pPr>
        <w:tabs>
          <w:tab w:val="num" w:pos="1530"/>
        </w:tabs>
        <w:ind w:left="1530" w:hanging="450"/>
      </w:pPr>
      <w:rPr>
        <w:rFonts w:hint="default"/>
      </w:rPr>
    </w:lvl>
  </w:abstractNum>
  <w:abstractNum w:abstractNumId="3" w15:restartNumberingAfterBreak="0">
    <w:nsid w:val="2C0B6224"/>
    <w:multiLevelType w:val="singleLevel"/>
    <w:tmpl w:val="5530ABFE"/>
    <w:lvl w:ilvl="0">
      <w:start w:val="1"/>
      <w:numFmt w:val="decimal"/>
      <w:lvlText w:val="%1."/>
      <w:lvlJc w:val="left"/>
      <w:pPr>
        <w:tabs>
          <w:tab w:val="num" w:pos="720"/>
        </w:tabs>
        <w:ind w:left="720" w:hanging="720"/>
      </w:pPr>
    </w:lvl>
  </w:abstractNum>
  <w:abstractNum w:abstractNumId="4" w15:restartNumberingAfterBreak="0">
    <w:nsid w:val="336979B7"/>
    <w:multiLevelType w:val="singleLevel"/>
    <w:tmpl w:val="4E125E4C"/>
    <w:lvl w:ilvl="0">
      <w:start w:val="4"/>
      <w:numFmt w:val="decimal"/>
      <w:lvlText w:val="%1."/>
      <w:lvlJc w:val="left"/>
      <w:pPr>
        <w:tabs>
          <w:tab w:val="num" w:pos="1080"/>
        </w:tabs>
        <w:ind w:left="1080" w:hanging="540"/>
      </w:pPr>
      <w:rPr>
        <w:rFonts w:hint="default"/>
      </w:rPr>
    </w:lvl>
  </w:abstractNum>
  <w:abstractNum w:abstractNumId="5" w15:restartNumberingAfterBreak="0">
    <w:nsid w:val="4ABF5133"/>
    <w:multiLevelType w:val="singleLevel"/>
    <w:tmpl w:val="0409000F"/>
    <w:lvl w:ilvl="0">
      <w:start w:val="1"/>
      <w:numFmt w:val="decimal"/>
      <w:lvlText w:val="%1."/>
      <w:lvlJc w:val="left"/>
      <w:pPr>
        <w:tabs>
          <w:tab w:val="num" w:pos="360"/>
        </w:tabs>
        <w:ind w:left="360" w:hanging="360"/>
      </w:pPr>
      <w:rPr>
        <w:rFonts w:hint="default"/>
      </w:rPr>
    </w:lvl>
  </w:abstractNum>
  <w:abstractNum w:abstractNumId="6" w15:restartNumberingAfterBreak="0">
    <w:nsid w:val="607826F4"/>
    <w:multiLevelType w:val="singleLevel"/>
    <w:tmpl w:val="68224708"/>
    <w:lvl w:ilvl="0">
      <w:start w:val="2"/>
      <w:numFmt w:val="lowerLetter"/>
      <w:lvlText w:val="%1."/>
      <w:lvlJc w:val="left"/>
      <w:pPr>
        <w:tabs>
          <w:tab w:val="num" w:pos="1530"/>
        </w:tabs>
        <w:ind w:left="1530" w:hanging="450"/>
      </w:pPr>
      <w:rPr>
        <w:rFonts w:hint="default"/>
      </w:rPr>
    </w:lvl>
  </w:abstractNum>
  <w:abstractNum w:abstractNumId="7" w15:restartNumberingAfterBreak="0">
    <w:nsid w:val="62AF0E10"/>
    <w:multiLevelType w:val="singleLevel"/>
    <w:tmpl w:val="3904D4FE"/>
    <w:lvl w:ilvl="0">
      <w:start w:val="11"/>
      <w:numFmt w:val="decimal"/>
      <w:lvlText w:val="%1."/>
      <w:lvlJc w:val="left"/>
      <w:pPr>
        <w:tabs>
          <w:tab w:val="num" w:pos="1080"/>
        </w:tabs>
        <w:ind w:left="1080" w:hanging="720"/>
      </w:pPr>
      <w:rPr>
        <w:rFonts w:hint="default"/>
      </w:rPr>
    </w:lvl>
  </w:abstractNum>
  <w:abstractNum w:abstractNumId="8" w15:restartNumberingAfterBreak="0">
    <w:nsid w:val="6A97634B"/>
    <w:multiLevelType w:val="hybridMultilevel"/>
    <w:tmpl w:val="01C68294"/>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9" w15:restartNumberingAfterBreak="0">
    <w:nsid w:val="733A4C99"/>
    <w:multiLevelType w:val="hybridMultilevel"/>
    <w:tmpl w:val="384AE58C"/>
    <w:lvl w:ilvl="0" w:tplc="72488E78">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259727085">
    <w:abstractNumId w:val="0"/>
    <w:lvlOverride w:ilvl="0">
      <w:startOverride w:val="1"/>
      <w:lvl w:ilvl="0">
        <w:start w:val="1"/>
        <w:numFmt w:val="decimal"/>
        <w:pStyle w:val="1"/>
        <w:lvlText w:val="%1."/>
        <w:lvlJc w:val="left"/>
      </w:lvl>
    </w:lvlOverride>
  </w:num>
  <w:num w:numId="2" w16cid:durableId="1993369772">
    <w:abstractNumId w:val="0"/>
    <w:lvlOverride w:ilvl="0">
      <w:startOverride w:val="1"/>
      <w:lvl w:ilvl="0">
        <w:start w:val="1"/>
        <w:numFmt w:val="decimal"/>
        <w:pStyle w:val="1"/>
        <w:lvlText w:val="%1."/>
        <w:lvlJc w:val="left"/>
      </w:lvl>
    </w:lvlOverride>
  </w:num>
  <w:num w:numId="3" w16cid:durableId="788085047">
    <w:abstractNumId w:val="0"/>
    <w:lvlOverride w:ilvl="0">
      <w:startOverride w:val="1"/>
      <w:lvl w:ilvl="0">
        <w:start w:val="1"/>
        <w:numFmt w:val="decimal"/>
        <w:pStyle w:val="1"/>
        <w:lvlText w:val="%1."/>
        <w:lvlJc w:val="left"/>
      </w:lvl>
    </w:lvlOverride>
  </w:num>
  <w:num w:numId="4" w16cid:durableId="832377132">
    <w:abstractNumId w:val="0"/>
    <w:lvlOverride w:ilvl="0">
      <w:startOverride w:val="1"/>
      <w:lvl w:ilvl="0">
        <w:start w:val="1"/>
        <w:numFmt w:val="decimal"/>
        <w:pStyle w:val="1"/>
        <w:lvlText w:val="%1."/>
        <w:lvlJc w:val="left"/>
      </w:lvl>
    </w:lvlOverride>
  </w:num>
  <w:num w:numId="5" w16cid:durableId="778835572">
    <w:abstractNumId w:val="4"/>
  </w:num>
  <w:num w:numId="6" w16cid:durableId="155151789">
    <w:abstractNumId w:val="7"/>
  </w:num>
  <w:num w:numId="7" w16cid:durableId="964388100">
    <w:abstractNumId w:val="2"/>
  </w:num>
  <w:num w:numId="8" w16cid:durableId="1797406634">
    <w:abstractNumId w:val="5"/>
  </w:num>
  <w:num w:numId="9" w16cid:durableId="284233472">
    <w:abstractNumId w:val="6"/>
  </w:num>
  <w:num w:numId="10" w16cid:durableId="1565141437">
    <w:abstractNumId w:val="1"/>
  </w:num>
  <w:num w:numId="11" w16cid:durableId="1775636837">
    <w:abstractNumId w:val="8"/>
  </w:num>
  <w:num w:numId="12" w16cid:durableId="845559237">
    <w:abstractNumId w:val="3"/>
  </w:num>
  <w:num w:numId="13" w16cid:durableId="448549263">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5601"/>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84843"/>
    <w:rsid w:val="00033B30"/>
    <w:rsid w:val="00040110"/>
    <w:rsid w:val="000B15E3"/>
    <w:rsid w:val="000C59A5"/>
    <w:rsid w:val="000C7028"/>
    <w:rsid w:val="000E29B2"/>
    <w:rsid w:val="000F1164"/>
    <w:rsid w:val="000F6038"/>
    <w:rsid w:val="00163F10"/>
    <w:rsid w:val="00167FA9"/>
    <w:rsid w:val="001816C3"/>
    <w:rsid w:val="001A4CBC"/>
    <w:rsid w:val="001B37F9"/>
    <w:rsid w:val="001E6952"/>
    <w:rsid w:val="00214FA7"/>
    <w:rsid w:val="00243C51"/>
    <w:rsid w:val="00247726"/>
    <w:rsid w:val="00291629"/>
    <w:rsid w:val="00295508"/>
    <w:rsid w:val="002A57E0"/>
    <w:rsid w:val="002B1E22"/>
    <w:rsid w:val="002D5FC6"/>
    <w:rsid w:val="002E0DCA"/>
    <w:rsid w:val="002E30B5"/>
    <w:rsid w:val="003230CF"/>
    <w:rsid w:val="00325B87"/>
    <w:rsid w:val="00356BE1"/>
    <w:rsid w:val="00361180"/>
    <w:rsid w:val="003644A9"/>
    <w:rsid w:val="0037110C"/>
    <w:rsid w:val="00381A8E"/>
    <w:rsid w:val="003A73A8"/>
    <w:rsid w:val="003C2C42"/>
    <w:rsid w:val="003F272B"/>
    <w:rsid w:val="003F5767"/>
    <w:rsid w:val="004154BC"/>
    <w:rsid w:val="004A298A"/>
    <w:rsid w:val="004B2175"/>
    <w:rsid w:val="004C1826"/>
    <w:rsid w:val="004F2F02"/>
    <w:rsid w:val="005376FB"/>
    <w:rsid w:val="005433A1"/>
    <w:rsid w:val="00585CB6"/>
    <w:rsid w:val="00592C3F"/>
    <w:rsid w:val="00597513"/>
    <w:rsid w:val="006043AA"/>
    <w:rsid w:val="0060491F"/>
    <w:rsid w:val="006246A7"/>
    <w:rsid w:val="00624DF9"/>
    <w:rsid w:val="006324F5"/>
    <w:rsid w:val="0064329A"/>
    <w:rsid w:val="00670B4C"/>
    <w:rsid w:val="00673D9A"/>
    <w:rsid w:val="00677615"/>
    <w:rsid w:val="00687E40"/>
    <w:rsid w:val="00691A4F"/>
    <w:rsid w:val="006F4117"/>
    <w:rsid w:val="00717BC2"/>
    <w:rsid w:val="007213D5"/>
    <w:rsid w:val="007241A3"/>
    <w:rsid w:val="00750F9E"/>
    <w:rsid w:val="00773088"/>
    <w:rsid w:val="007F6792"/>
    <w:rsid w:val="008213EE"/>
    <w:rsid w:val="00827081"/>
    <w:rsid w:val="008351CC"/>
    <w:rsid w:val="008461F6"/>
    <w:rsid w:val="00852ED1"/>
    <w:rsid w:val="00856F9D"/>
    <w:rsid w:val="00872654"/>
    <w:rsid w:val="00877C93"/>
    <w:rsid w:val="008B0132"/>
    <w:rsid w:val="008C01AD"/>
    <w:rsid w:val="008F143D"/>
    <w:rsid w:val="008F7158"/>
    <w:rsid w:val="009401DF"/>
    <w:rsid w:val="00940A86"/>
    <w:rsid w:val="00941370"/>
    <w:rsid w:val="00942F41"/>
    <w:rsid w:val="009544D8"/>
    <w:rsid w:val="00971FEC"/>
    <w:rsid w:val="00982F94"/>
    <w:rsid w:val="00986563"/>
    <w:rsid w:val="00987AA1"/>
    <w:rsid w:val="009D1978"/>
    <w:rsid w:val="009E68A8"/>
    <w:rsid w:val="00A00D54"/>
    <w:rsid w:val="00A444A7"/>
    <w:rsid w:val="00A562CC"/>
    <w:rsid w:val="00A757CA"/>
    <w:rsid w:val="00A9576B"/>
    <w:rsid w:val="00AB4A16"/>
    <w:rsid w:val="00AB7C5D"/>
    <w:rsid w:val="00AC3701"/>
    <w:rsid w:val="00AE614B"/>
    <w:rsid w:val="00AE6601"/>
    <w:rsid w:val="00B27EBB"/>
    <w:rsid w:val="00B34922"/>
    <w:rsid w:val="00B518E7"/>
    <w:rsid w:val="00B54D6F"/>
    <w:rsid w:val="00B62480"/>
    <w:rsid w:val="00B8302D"/>
    <w:rsid w:val="00BA50E1"/>
    <w:rsid w:val="00C0198D"/>
    <w:rsid w:val="00C2574D"/>
    <w:rsid w:val="00C25FA0"/>
    <w:rsid w:val="00C43684"/>
    <w:rsid w:val="00C44D39"/>
    <w:rsid w:val="00C45BEE"/>
    <w:rsid w:val="00C61E9C"/>
    <w:rsid w:val="00C658F6"/>
    <w:rsid w:val="00C81FB3"/>
    <w:rsid w:val="00CD1D25"/>
    <w:rsid w:val="00CE7B6D"/>
    <w:rsid w:val="00D022E7"/>
    <w:rsid w:val="00D21BB3"/>
    <w:rsid w:val="00D322AB"/>
    <w:rsid w:val="00D46F1C"/>
    <w:rsid w:val="00D67A71"/>
    <w:rsid w:val="00D774D4"/>
    <w:rsid w:val="00D77AF4"/>
    <w:rsid w:val="00D9376A"/>
    <w:rsid w:val="00D94B51"/>
    <w:rsid w:val="00DA0E6A"/>
    <w:rsid w:val="00DA2D00"/>
    <w:rsid w:val="00DD51A3"/>
    <w:rsid w:val="00DF218A"/>
    <w:rsid w:val="00E073F4"/>
    <w:rsid w:val="00E35E25"/>
    <w:rsid w:val="00E53085"/>
    <w:rsid w:val="00E555E9"/>
    <w:rsid w:val="00E675D2"/>
    <w:rsid w:val="00E730EB"/>
    <w:rsid w:val="00E7346F"/>
    <w:rsid w:val="00E84843"/>
    <w:rsid w:val="00E8609D"/>
    <w:rsid w:val="00F03054"/>
    <w:rsid w:val="00F12B47"/>
    <w:rsid w:val="00F23245"/>
    <w:rsid w:val="00F33FE3"/>
    <w:rsid w:val="00F36AD4"/>
    <w:rsid w:val="00F43BCA"/>
    <w:rsid w:val="00F43C24"/>
    <w:rsid w:val="00F5167D"/>
    <w:rsid w:val="00F5251E"/>
    <w:rsid w:val="00F634A9"/>
    <w:rsid w:val="00F6647B"/>
    <w:rsid w:val="00FB49A7"/>
    <w:rsid w:val="00FE321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ostalCode"/>
  <w:smartTagType w:namespaceuri="urn:schemas-microsoft-com:office:smarttags" w:name="City"/>
  <w:smartTagType w:namespaceuri="urn:schemas-microsoft-com:office:smarttags" w:name="Street"/>
  <w:smartTagType w:namespaceuri="urn:schemas-microsoft-com:office:smarttags" w:name="address"/>
  <w:smartTagType w:namespaceuri="urn:schemas-microsoft-com:office:smarttags" w:name="State"/>
  <w:smartTagType w:namespaceuri="urn:schemas-microsoft-com:office:smarttags" w:name="place"/>
  <w:shapeDefaults>
    <o:shapedefaults v:ext="edit" spidmax="25601"/>
    <o:shapelayout v:ext="edit">
      <o:idmap v:ext="edit" data="1"/>
    </o:shapelayout>
  </w:shapeDefaults>
  <w:decimalSymbol w:val="."/>
  <w:listSeparator w:val=","/>
  <w14:docId w14:val="1351F466"/>
  <w15:docId w15:val="{70A2876E-F357-4992-A630-4D6737F58A4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Number" w:semiHidden="1" w:unhideWhenUsed="1"/>
    <w:lsdException w:name="List 2"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Subtitle" w:qFormat="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6324F5"/>
    <w:pPr>
      <w:widowControl w:val="0"/>
    </w:pPr>
    <w:rPr>
      <w:snapToGrid w:val="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FootnoteReference">
    <w:name w:val="footnote reference"/>
    <w:semiHidden/>
    <w:rsid w:val="006324F5"/>
  </w:style>
  <w:style w:type="paragraph" w:customStyle="1" w:styleId="1">
    <w:name w:val="1"/>
    <w:aliases w:val="2,3"/>
    <w:basedOn w:val="Normal"/>
    <w:rsid w:val="006324F5"/>
    <w:pPr>
      <w:numPr>
        <w:numId w:val="4"/>
      </w:numPr>
      <w:ind w:left="540" w:hanging="540"/>
    </w:pPr>
  </w:style>
  <w:style w:type="character" w:styleId="PageNumber">
    <w:name w:val="page number"/>
    <w:basedOn w:val="DefaultParagraphFont"/>
    <w:rsid w:val="006324F5"/>
  </w:style>
  <w:style w:type="paragraph" w:styleId="BodyTextIndent2">
    <w:name w:val="Body Text Indent 2"/>
    <w:basedOn w:val="Normal"/>
    <w:rsid w:val="006324F5"/>
    <w:pPr>
      <w:tabs>
        <w:tab w:val="left" w:pos="540"/>
        <w:tab w:val="left" w:pos="1080"/>
        <w:tab w:val="left" w:pos="1530"/>
        <w:tab w:val="left" w:pos="5850"/>
      </w:tabs>
      <w:ind w:left="1080" w:hanging="540"/>
      <w:jc w:val="both"/>
    </w:pPr>
    <w:rPr>
      <w:rFonts w:ascii="Arial" w:hAnsi="Arial"/>
    </w:rPr>
  </w:style>
  <w:style w:type="paragraph" w:styleId="Title">
    <w:name w:val="Title"/>
    <w:basedOn w:val="Normal"/>
    <w:qFormat/>
    <w:rsid w:val="006324F5"/>
    <w:pPr>
      <w:jc w:val="center"/>
    </w:pPr>
    <w:rPr>
      <w:b/>
    </w:rPr>
  </w:style>
  <w:style w:type="paragraph" w:styleId="BodyText">
    <w:name w:val="Body Text"/>
    <w:basedOn w:val="Normal"/>
    <w:rsid w:val="000E29B2"/>
    <w:pPr>
      <w:widowControl/>
      <w:jc w:val="both"/>
    </w:pPr>
    <w:rPr>
      <w:snapToGrid/>
      <w:szCs w:val="24"/>
    </w:rPr>
  </w:style>
  <w:style w:type="paragraph" w:styleId="Header">
    <w:name w:val="header"/>
    <w:basedOn w:val="Normal"/>
    <w:rsid w:val="00677615"/>
    <w:pPr>
      <w:tabs>
        <w:tab w:val="center" w:pos="4320"/>
        <w:tab w:val="right" w:pos="8640"/>
      </w:tabs>
    </w:pPr>
  </w:style>
  <w:style w:type="paragraph" w:styleId="Footer">
    <w:name w:val="footer"/>
    <w:basedOn w:val="Normal"/>
    <w:link w:val="FooterChar"/>
    <w:uiPriority w:val="99"/>
    <w:rsid w:val="00677615"/>
    <w:pPr>
      <w:tabs>
        <w:tab w:val="center" w:pos="4320"/>
        <w:tab w:val="right" w:pos="8640"/>
      </w:tabs>
    </w:pPr>
  </w:style>
  <w:style w:type="paragraph" w:styleId="ListParagraph">
    <w:name w:val="List Paragraph"/>
    <w:basedOn w:val="Normal"/>
    <w:uiPriority w:val="34"/>
    <w:qFormat/>
    <w:rsid w:val="001A4CBC"/>
    <w:pPr>
      <w:ind w:left="720"/>
      <w:contextualSpacing/>
    </w:pPr>
  </w:style>
  <w:style w:type="paragraph" w:styleId="BalloonText">
    <w:name w:val="Balloon Text"/>
    <w:basedOn w:val="Normal"/>
    <w:link w:val="BalloonTextChar"/>
    <w:rsid w:val="005433A1"/>
    <w:rPr>
      <w:rFonts w:ascii="Tahoma" w:hAnsi="Tahoma" w:cs="Tahoma"/>
      <w:sz w:val="16"/>
      <w:szCs w:val="16"/>
    </w:rPr>
  </w:style>
  <w:style w:type="character" w:customStyle="1" w:styleId="BalloonTextChar">
    <w:name w:val="Balloon Text Char"/>
    <w:basedOn w:val="DefaultParagraphFont"/>
    <w:link w:val="BalloonText"/>
    <w:rsid w:val="005433A1"/>
    <w:rPr>
      <w:rFonts w:ascii="Tahoma" w:hAnsi="Tahoma" w:cs="Tahoma"/>
      <w:snapToGrid w:val="0"/>
      <w:sz w:val="16"/>
      <w:szCs w:val="16"/>
    </w:rPr>
  </w:style>
  <w:style w:type="character" w:styleId="Hyperlink">
    <w:name w:val="Hyperlink"/>
    <w:basedOn w:val="DefaultParagraphFont"/>
    <w:uiPriority w:val="99"/>
    <w:unhideWhenUsed/>
    <w:rsid w:val="00827081"/>
    <w:rPr>
      <w:color w:val="0000FF" w:themeColor="hyperlink"/>
      <w:u w:val="single"/>
    </w:rPr>
  </w:style>
  <w:style w:type="character" w:customStyle="1" w:styleId="FooterChar">
    <w:name w:val="Footer Char"/>
    <w:basedOn w:val="DefaultParagraphFont"/>
    <w:link w:val="Footer"/>
    <w:uiPriority w:val="99"/>
    <w:rsid w:val="00B8302D"/>
    <w:rPr>
      <w:snapToGrid w:val="0"/>
      <w:sz w:val="24"/>
    </w:rPr>
  </w:style>
  <w:style w:type="character" w:styleId="UnresolvedMention">
    <w:name w:val="Unresolved Mention"/>
    <w:basedOn w:val="DefaultParagraphFont"/>
    <w:uiPriority w:val="99"/>
    <w:semiHidden/>
    <w:unhideWhenUsed/>
    <w:rsid w:val="00163F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8598855">
      <w:bodyDiv w:val="1"/>
      <w:marLeft w:val="0"/>
      <w:marRight w:val="0"/>
      <w:marTop w:val="0"/>
      <w:marBottom w:val="0"/>
      <w:divBdr>
        <w:top w:val="none" w:sz="0" w:space="0" w:color="auto"/>
        <w:left w:val="none" w:sz="0" w:space="0" w:color="auto"/>
        <w:bottom w:val="none" w:sz="0" w:space="0" w:color="auto"/>
        <w:right w:val="none" w:sz="0" w:space="0" w:color="auto"/>
      </w:divBdr>
    </w:div>
    <w:div w:id="629017847">
      <w:bodyDiv w:val="1"/>
      <w:marLeft w:val="0"/>
      <w:marRight w:val="0"/>
      <w:marTop w:val="0"/>
      <w:marBottom w:val="0"/>
      <w:divBdr>
        <w:top w:val="none" w:sz="0" w:space="0" w:color="auto"/>
        <w:left w:val="none" w:sz="0" w:space="0" w:color="auto"/>
        <w:bottom w:val="none" w:sz="0" w:space="0" w:color="auto"/>
        <w:right w:val="none" w:sz="0" w:space="0" w:color="auto"/>
      </w:divBdr>
    </w:div>
    <w:div w:id="11006118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styles" Target="styles.xml"/><Relationship Id="rId21" Type="http://schemas.openxmlformats.org/officeDocument/2006/relationships/hyperlink" Target="https://www.idfpr.illinois.gov/LicenseLookUp/fingerprintlist.asp" TargetMode="Externa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numbering" Target="numbering.xml"/><Relationship Id="rId16" Type="http://schemas.openxmlformats.org/officeDocument/2006/relationships/hyperlink" Target="http://www.ilga.gov/commission/jcar/admincode/038/038003700000300R.html" TargetMode="External"/><Relationship Id="rId20" Type="http://schemas.openxmlformats.org/officeDocument/2006/relationships/header" Target="header6.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hyperlink" Target="mailto:IDFPR.BanksandTrustApps@illinois.gov" TargetMode="External"/><Relationship Id="rId23" Type="http://schemas.openxmlformats.org/officeDocument/2006/relationships/theme" Target="theme/theme1.xml"/><Relationship Id="rId10" Type="http://schemas.openxmlformats.org/officeDocument/2006/relationships/header" Target="header1.xml"/><Relationship Id="rId19" Type="http://schemas.openxmlformats.org/officeDocument/2006/relationships/footer" Target="footer3.xml"/><Relationship Id="rId4" Type="http://schemas.openxmlformats.org/officeDocument/2006/relationships/settings" Target="settings.xml"/><Relationship Id="rId9" Type="http://schemas.openxmlformats.org/officeDocument/2006/relationships/oleObject" Target="embeddings/oleObject1.bin"/><Relationship Id="rId14" Type="http://schemas.openxmlformats.org/officeDocument/2006/relationships/header" Target="header3.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8DD516F-E725-467F-AED8-ECDFA6BE399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4</Pages>
  <Words>1023</Words>
  <Characters>6319</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STATE OF ILLINOIS</vt:lpstr>
    </vt:vector>
  </TitlesOfParts>
  <Company>Office of Banks &amp; Real Estate</Company>
  <LinksUpToDate>false</LinksUpToDate>
  <CharactersWithSpaces>7328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 OF ILLINOIS</dc:title>
  <dc:creator>Wendy Bosak</dc:creator>
  <cp:lastModifiedBy>Gummadavelli, Saketh</cp:lastModifiedBy>
  <cp:revision>8</cp:revision>
  <cp:lastPrinted>2015-09-02T14:08:00Z</cp:lastPrinted>
  <dcterms:created xsi:type="dcterms:W3CDTF">2017-03-30T17:04:00Z</dcterms:created>
  <dcterms:modified xsi:type="dcterms:W3CDTF">2024-12-03T17:57:00Z</dcterms:modified>
</cp:coreProperties>
</file>