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2698" w14:textId="77777777" w:rsidR="00651534" w:rsidRDefault="00651534">
      <w:pPr>
        <w:rPr>
          <w:rFonts w:ascii="Times New Roman"/>
        </w:rPr>
      </w:pPr>
    </w:p>
    <w:p w14:paraId="4E8D6E0B" w14:textId="77777777" w:rsidR="00E53B30" w:rsidRDefault="00E53B30">
      <w:pPr>
        <w:rPr>
          <w:rFonts w:ascii="Times New Roman"/>
        </w:rPr>
      </w:pPr>
    </w:p>
    <w:p w14:paraId="0659188D" w14:textId="77777777" w:rsidR="003A7EB6" w:rsidRPr="003A7EB6" w:rsidRDefault="003A7EB6" w:rsidP="003A7EB6">
      <w:pPr>
        <w:pStyle w:val="Heading1"/>
        <w:spacing w:before="52" w:after="180"/>
        <w:ind w:left="0" w:right="0"/>
        <w:jc w:val="center"/>
        <w:rPr>
          <w:rFonts w:ascii="Calibri"/>
          <w:b/>
          <w:bCs/>
        </w:rPr>
      </w:pPr>
      <w:r w:rsidRPr="003A7EB6">
        <w:rPr>
          <w:rFonts w:ascii="Calibri"/>
          <w:b/>
          <w:bCs/>
          <w:color w:val="221E1F"/>
          <w:w w:val="105"/>
        </w:rPr>
        <w:t>STATEMENT BY AGENT</w:t>
      </w:r>
    </w:p>
    <w:p w14:paraId="1DDD5394" w14:textId="5951F0F5" w:rsidR="00651534" w:rsidRDefault="00C349C6">
      <w:pPr>
        <w:pStyle w:val="BodyText"/>
        <w:tabs>
          <w:tab w:val="left" w:pos="10672"/>
        </w:tabs>
        <w:spacing w:before="26"/>
        <w:ind w:left="256"/>
        <w:rPr>
          <w:rFonts w:ascii="Times New Roman"/>
          <w:u w:val="single"/>
        </w:rPr>
      </w:pPr>
      <w:r>
        <w:rPr>
          <w:rFonts w:ascii="Calibri"/>
        </w:rPr>
        <w:t>NAME OF</w:t>
      </w:r>
      <w:r>
        <w:rPr>
          <w:rFonts w:ascii="Calibri"/>
          <w:spacing w:val="23"/>
        </w:rPr>
        <w:t xml:space="preserve"> </w:t>
      </w:r>
      <w:r>
        <w:rPr>
          <w:rFonts w:ascii="Calibri"/>
        </w:rPr>
        <w:t>AGENT</w:t>
      </w:r>
      <w:r>
        <w:rPr>
          <w:rFonts w:ascii="Times New Roman"/>
          <w:u w:val="single"/>
        </w:rPr>
        <w:t xml:space="preserve"> </w:t>
      </w:r>
      <w:r>
        <w:rPr>
          <w:rFonts w:ascii="Times New Roman"/>
          <w:u w:val="single"/>
        </w:rPr>
        <w:tab/>
      </w:r>
    </w:p>
    <w:p w14:paraId="5758B510" w14:textId="69044FC6" w:rsidR="00FB0DF8" w:rsidRPr="00C349C6" w:rsidRDefault="00FB0DF8" w:rsidP="00A06E26">
      <w:pPr>
        <w:pStyle w:val="BodyText"/>
        <w:tabs>
          <w:tab w:val="left" w:pos="2700"/>
          <w:tab w:val="left" w:pos="3240"/>
          <w:tab w:val="left" w:pos="4140"/>
          <w:tab w:val="left" w:pos="4770"/>
          <w:tab w:val="left" w:pos="6210"/>
          <w:tab w:val="left" w:pos="6390"/>
          <w:tab w:val="left" w:pos="10672"/>
        </w:tabs>
        <w:spacing w:before="26"/>
        <w:ind w:left="256"/>
        <w:rPr>
          <w:rFonts w:asciiTheme="minorHAnsi" w:hAnsiTheme="minorHAnsi" w:cstheme="minorHAnsi"/>
          <w:i/>
          <w:iCs/>
        </w:rPr>
      </w:pPr>
      <w:r w:rsidRPr="00C349C6">
        <w:rPr>
          <w:rFonts w:asciiTheme="minorHAnsi" w:hAnsiTheme="minorHAnsi" w:cstheme="minorHAnsi"/>
          <w:i/>
          <w:iCs/>
        </w:rPr>
        <w:t xml:space="preserve">__ </w:t>
      </w:r>
      <w:proofErr w:type="gramStart"/>
      <w:r w:rsidR="00A06E26" w:rsidRPr="00C349C6">
        <w:rPr>
          <w:rFonts w:asciiTheme="minorHAnsi" w:hAnsiTheme="minorHAnsi" w:cstheme="minorHAnsi"/>
          <w:i/>
          <w:iCs/>
        </w:rPr>
        <w:t>INDIVIDUAL</w:t>
      </w:r>
      <w:r w:rsidR="00A06E26">
        <w:rPr>
          <w:rFonts w:asciiTheme="minorHAnsi" w:hAnsiTheme="minorHAnsi" w:cstheme="minorHAnsi"/>
          <w:i/>
          <w:iCs/>
        </w:rPr>
        <w:t xml:space="preserve"> :</w:t>
      </w:r>
      <w:r w:rsidR="00B46F4B">
        <w:rPr>
          <w:rFonts w:asciiTheme="minorHAnsi" w:hAnsiTheme="minorHAnsi" w:cstheme="minorHAnsi"/>
          <w:i/>
          <w:iCs/>
        </w:rPr>
        <w:t>Attorney</w:t>
      </w:r>
      <w:r w:rsidR="00A06E26">
        <w:rPr>
          <w:rFonts w:asciiTheme="minorHAnsi" w:hAnsiTheme="minorHAnsi" w:cstheme="minorHAnsi"/>
          <w:i/>
          <w:iCs/>
        </w:rPr>
        <w:t xml:space="preserve">: </w:t>
      </w:r>
      <w:r w:rsidR="00A06E26">
        <w:rPr>
          <w:rFonts w:asciiTheme="minorHAnsi" w:hAnsiTheme="minorHAnsi" w:cstheme="minorHAnsi"/>
          <w:i/>
          <w:iCs/>
        </w:rPr>
        <w:tab/>
        <w:t>(</w:t>
      </w:r>
      <w:proofErr w:type="gramEnd"/>
      <w:r w:rsidR="00A06E26">
        <w:rPr>
          <w:rFonts w:asciiTheme="minorHAnsi" w:hAnsiTheme="minorHAnsi" w:cstheme="minorHAnsi"/>
          <w:i/>
          <w:iCs/>
        </w:rPr>
        <w:t>___yes ___no</w:t>
      </w:r>
      <w:r w:rsidR="00A06E26" w:rsidRPr="00C349C6">
        <w:rPr>
          <w:rFonts w:asciiTheme="minorHAnsi" w:hAnsiTheme="minorHAnsi" w:cstheme="minorHAnsi"/>
          <w:i/>
          <w:iCs/>
        </w:rPr>
        <w:t>)</w:t>
      </w:r>
      <w:r w:rsidR="00B46F4B">
        <w:rPr>
          <w:rFonts w:asciiTheme="minorHAnsi" w:hAnsiTheme="minorHAnsi" w:cstheme="minorHAnsi"/>
          <w:i/>
          <w:iCs/>
        </w:rPr>
        <w:tab/>
        <w:t>__</w:t>
      </w:r>
      <w:r w:rsidR="00A06E26" w:rsidRPr="00C349C6">
        <w:rPr>
          <w:rFonts w:asciiTheme="minorHAnsi" w:hAnsiTheme="minorHAnsi" w:cstheme="minorHAnsi"/>
          <w:i/>
          <w:iCs/>
        </w:rPr>
        <w:t>ENTIT</w:t>
      </w:r>
      <w:r w:rsidR="00A06E26">
        <w:rPr>
          <w:rFonts w:asciiTheme="minorHAnsi" w:hAnsiTheme="minorHAnsi" w:cstheme="minorHAnsi"/>
          <w:i/>
          <w:iCs/>
        </w:rPr>
        <w:t xml:space="preserve">Y: </w:t>
      </w:r>
      <w:r w:rsidRPr="00C349C6">
        <w:rPr>
          <w:rFonts w:asciiTheme="minorHAnsi" w:hAnsiTheme="minorHAnsi" w:cstheme="minorHAnsi"/>
          <w:i/>
          <w:iCs/>
        </w:rPr>
        <w:t>full servic</w:t>
      </w:r>
      <w:r w:rsidR="00A06E26">
        <w:rPr>
          <w:rFonts w:asciiTheme="minorHAnsi" w:hAnsiTheme="minorHAnsi" w:cstheme="minorHAnsi"/>
          <w:i/>
          <w:iCs/>
        </w:rPr>
        <w:t>e</w:t>
      </w:r>
      <w:r w:rsidR="00A06E26">
        <w:rPr>
          <w:rFonts w:asciiTheme="minorHAnsi" w:hAnsiTheme="minorHAnsi" w:cstheme="minorHAnsi"/>
          <w:i/>
          <w:iCs/>
        </w:rPr>
        <w:tab/>
        <w:t>(___</w:t>
      </w:r>
      <w:proofErr w:type="spellStart"/>
      <w:r w:rsidR="00A06E26">
        <w:rPr>
          <w:rFonts w:asciiTheme="minorHAnsi" w:hAnsiTheme="minorHAnsi" w:cstheme="minorHAnsi"/>
          <w:i/>
          <w:iCs/>
        </w:rPr>
        <w:t>yes___no</w:t>
      </w:r>
      <w:proofErr w:type="spellEnd"/>
      <w:r w:rsidRPr="00C349C6">
        <w:rPr>
          <w:rFonts w:asciiTheme="minorHAnsi" w:hAnsiTheme="minorHAnsi" w:cstheme="minorHAnsi"/>
          <w:i/>
          <w:iCs/>
        </w:rPr>
        <w:t xml:space="preserve">)  (IF YES, complete </w:t>
      </w:r>
      <w:r w:rsidR="00B46F4B">
        <w:rPr>
          <w:rFonts w:asciiTheme="minorHAnsi" w:hAnsiTheme="minorHAnsi" w:cstheme="minorHAnsi"/>
          <w:i/>
          <w:iCs/>
        </w:rPr>
        <w:t xml:space="preserve">the full service </w:t>
      </w:r>
      <w:r w:rsidR="00A06E26">
        <w:rPr>
          <w:rFonts w:asciiTheme="minorHAnsi" w:hAnsiTheme="minorHAnsi" w:cstheme="minorHAnsi"/>
          <w:i/>
          <w:iCs/>
        </w:rPr>
        <w:t>form</w:t>
      </w:r>
      <w:r w:rsidRPr="00C349C6">
        <w:rPr>
          <w:rFonts w:asciiTheme="minorHAnsi" w:hAnsiTheme="minorHAnsi" w:cstheme="minorHAnsi"/>
          <w:i/>
          <w:iCs/>
        </w:rPr>
        <w:t>)</w:t>
      </w:r>
    </w:p>
    <w:p w14:paraId="4991FFDC" w14:textId="77777777" w:rsidR="00651534" w:rsidRDefault="00C349C6" w:rsidP="003A7EB6">
      <w:pPr>
        <w:pStyle w:val="BodyText"/>
        <w:spacing w:before="240"/>
        <w:ind w:left="302" w:right="144"/>
        <w:rPr>
          <w:i/>
          <w:sz w:val="14"/>
        </w:rPr>
      </w:pPr>
      <w:r>
        <w:rPr>
          <w:i/>
          <w:color w:val="221E1F"/>
          <w:w w:val="105"/>
          <w:u w:val="thick" w:color="221E1F"/>
        </w:rPr>
        <w:t>PURSUANT to the Illinois Administrative Procedures Act [5 ILCS 100/10-65(c)],</w:t>
      </w:r>
      <w:r>
        <w:rPr>
          <w:i/>
          <w:color w:val="221E1F"/>
          <w:w w:val="105"/>
        </w:rPr>
        <w:t xml:space="preserve"> </w:t>
      </w:r>
      <w:r>
        <w:rPr>
          <w:color w:val="221E1F"/>
          <w:w w:val="105"/>
        </w:rPr>
        <w:t>Applications for registration shall include applicant’s</w:t>
      </w:r>
      <w:r>
        <w:rPr>
          <w:color w:val="221E1F"/>
          <w:spacing w:val="-24"/>
          <w:w w:val="105"/>
        </w:rPr>
        <w:t xml:space="preserve"> </w:t>
      </w:r>
      <w:r>
        <w:rPr>
          <w:color w:val="221E1F"/>
          <w:w w:val="105"/>
        </w:rPr>
        <w:t>social</w:t>
      </w:r>
      <w:r>
        <w:rPr>
          <w:color w:val="221E1F"/>
          <w:spacing w:val="-25"/>
          <w:w w:val="105"/>
        </w:rPr>
        <w:t xml:space="preserve"> </w:t>
      </w:r>
      <w:r>
        <w:rPr>
          <w:color w:val="221E1F"/>
          <w:w w:val="105"/>
        </w:rPr>
        <w:t>security</w:t>
      </w:r>
      <w:r>
        <w:rPr>
          <w:color w:val="221E1F"/>
          <w:spacing w:val="-23"/>
          <w:w w:val="105"/>
        </w:rPr>
        <w:t xml:space="preserve"> </w:t>
      </w:r>
      <w:r>
        <w:rPr>
          <w:color w:val="221E1F"/>
          <w:w w:val="105"/>
        </w:rPr>
        <w:t>number</w:t>
      </w:r>
      <w:r>
        <w:rPr>
          <w:color w:val="221E1F"/>
          <w:spacing w:val="-25"/>
          <w:w w:val="105"/>
        </w:rPr>
        <w:t xml:space="preserve"> </w:t>
      </w:r>
      <w:r>
        <w:rPr>
          <w:color w:val="221E1F"/>
          <w:w w:val="105"/>
        </w:rPr>
        <w:t>and</w:t>
      </w:r>
      <w:r>
        <w:rPr>
          <w:color w:val="221E1F"/>
          <w:spacing w:val="-24"/>
          <w:w w:val="105"/>
        </w:rPr>
        <w:t xml:space="preserve"> </w:t>
      </w:r>
      <w:r>
        <w:rPr>
          <w:color w:val="221E1F"/>
          <w:w w:val="105"/>
        </w:rPr>
        <w:t>the</w:t>
      </w:r>
      <w:r>
        <w:rPr>
          <w:color w:val="221E1F"/>
          <w:spacing w:val="-25"/>
          <w:w w:val="105"/>
        </w:rPr>
        <w:t xml:space="preserve"> </w:t>
      </w:r>
      <w:r>
        <w:rPr>
          <w:color w:val="221E1F"/>
          <w:w w:val="105"/>
        </w:rPr>
        <w:t>applicant</w:t>
      </w:r>
      <w:r>
        <w:rPr>
          <w:color w:val="221E1F"/>
          <w:spacing w:val="-24"/>
          <w:w w:val="105"/>
        </w:rPr>
        <w:t xml:space="preserve"> </w:t>
      </w:r>
      <w:r>
        <w:rPr>
          <w:color w:val="221E1F"/>
          <w:w w:val="105"/>
        </w:rPr>
        <w:t>shall</w:t>
      </w:r>
      <w:r>
        <w:rPr>
          <w:color w:val="221E1F"/>
          <w:spacing w:val="-25"/>
          <w:w w:val="105"/>
        </w:rPr>
        <w:t xml:space="preserve"> </w:t>
      </w:r>
      <w:r>
        <w:rPr>
          <w:color w:val="221E1F"/>
          <w:w w:val="105"/>
        </w:rPr>
        <w:t>certify</w:t>
      </w:r>
      <w:r>
        <w:rPr>
          <w:color w:val="221E1F"/>
          <w:spacing w:val="-24"/>
          <w:w w:val="105"/>
        </w:rPr>
        <w:t xml:space="preserve"> </w:t>
      </w:r>
      <w:r>
        <w:rPr>
          <w:color w:val="221E1F"/>
          <w:w w:val="105"/>
        </w:rPr>
        <w:t>under</w:t>
      </w:r>
      <w:r>
        <w:rPr>
          <w:color w:val="221E1F"/>
          <w:spacing w:val="-25"/>
          <w:w w:val="105"/>
        </w:rPr>
        <w:t xml:space="preserve"> </w:t>
      </w:r>
      <w:r>
        <w:rPr>
          <w:color w:val="221E1F"/>
          <w:w w:val="105"/>
        </w:rPr>
        <w:t>penalty</w:t>
      </w:r>
      <w:r>
        <w:rPr>
          <w:color w:val="221E1F"/>
          <w:spacing w:val="-25"/>
          <w:w w:val="105"/>
        </w:rPr>
        <w:t xml:space="preserve"> </w:t>
      </w:r>
      <w:r>
        <w:rPr>
          <w:color w:val="221E1F"/>
          <w:w w:val="105"/>
        </w:rPr>
        <w:t>of</w:t>
      </w:r>
      <w:r>
        <w:rPr>
          <w:color w:val="221E1F"/>
          <w:spacing w:val="-24"/>
          <w:w w:val="105"/>
        </w:rPr>
        <w:t xml:space="preserve"> </w:t>
      </w:r>
      <w:r>
        <w:rPr>
          <w:color w:val="221E1F"/>
          <w:w w:val="105"/>
        </w:rPr>
        <w:t>perjury,</w:t>
      </w:r>
      <w:r>
        <w:rPr>
          <w:color w:val="221E1F"/>
          <w:spacing w:val="-25"/>
          <w:w w:val="105"/>
        </w:rPr>
        <w:t xml:space="preserve"> </w:t>
      </w:r>
      <w:r>
        <w:rPr>
          <w:color w:val="221E1F"/>
          <w:w w:val="105"/>
        </w:rPr>
        <w:t>that</w:t>
      </w:r>
      <w:r>
        <w:rPr>
          <w:color w:val="221E1F"/>
          <w:spacing w:val="-24"/>
          <w:w w:val="105"/>
        </w:rPr>
        <w:t xml:space="preserve"> </w:t>
      </w:r>
      <w:r>
        <w:rPr>
          <w:color w:val="221E1F"/>
          <w:w w:val="105"/>
        </w:rPr>
        <w:t>he</w:t>
      </w:r>
      <w:r>
        <w:rPr>
          <w:color w:val="221E1F"/>
          <w:spacing w:val="-25"/>
          <w:w w:val="105"/>
        </w:rPr>
        <w:t xml:space="preserve"> </w:t>
      </w:r>
      <w:r>
        <w:rPr>
          <w:color w:val="221E1F"/>
          <w:w w:val="105"/>
        </w:rPr>
        <w:t>or</w:t>
      </w:r>
      <w:r>
        <w:rPr>
          <w:color w:val="221E1F"/>
          <w:spacing w:val="-26"/>
          <w:w w:val="105"/>
        </w:rPr>
        <w:t xml:space="preserve"> </w:t>
      </w:r>
      <w:r>
        <w:rPr>
          <w:color w:val="221E1F"/>
          <w:w w:val="105"/>
        </w:rPr>
        <w:t>she</w:t>
      </w:r>
      <w:r>
        <w:rPr>
          <w:color w:val="221E1F"/>
          <w:spacing w:val="-24"/>
          <w:w w:val="105"/>
        </w:rPr>
        <w:t xml:space="preserve"> </w:t>
      </w:r>
      <w:r>
        <w:rPr>
          <w:color w:val="221E1F"/>
          <w:w w:val="105"/>
        </w:rPr>
        <w:t>is</w:t>
      </w:r>
      <w:r>
        <w:rPr>
          <w:color w:val="221E1F"/>
          <w:spacing w:val="-24"/>
          <w:w w:val="105"/>
        </w:rPr>
        <w:t xml:space="preserve"> </w:t>
      </w:r>
      <w:r>
        <w:rPr>
          <w:color w:val="221E1F"/>
          <w:w w:val="105"/>
        </w:rPr>
        <w:t>not</w:t>
      </w:r>
      <w:r>
        <w:rPr>
          <w:color w:val="221E1F"/>
          <w:spacing w:val="-26"/>
          <w:w w:val="105"/>
        </w:rPr>
        <w:t xml:space="preserve"> </w:t>
      </w:r>
      <w:r>
        <w:rPr>
          <w:color w:val="221E1F"/>
          <w:w w:val="105"/>
        </w:rPr>
        <w:t>more</w:t>
      </w:r>
      <w:r>
        <w:rPr>
          <w:color w:val="221E1F"/>
          <w:spacing w:val="-24"/>
          <w:w w:val="105"/>
        </w:rPr>
        <w:t xml:space="preserve"> </w:t>
      </w:r>
      <w:r>
        <w:rPr>
          <w:color w:val="221E1F"/>
          <w:w w:val="105"/>
        </w:rPr>
        <w:t>than</w:t>
      </w:r>
      <w:r>
        <w:rPr>
          <w:color w:val="221E1F"/>
          <w:spacing w:val="-25"/>
          <w:w w:val="105"/>
        </w:rPr>
        <w:t xml:space="preserve"> </w:t>
      </w:r>
      <w:r>
        <w:rPr>
          <w:color w:val="221E1F"/>
          <w:w w:val="105"/>
        </w:rPr>
        <w:t>30</w:t>
      </w:r>
      <w:r>
        <w:rPr>
          <w:color w:val="221E1F"/>
          <w:spacing w:val="-24"/>
          <w:w w:val="105"/>
        </w:rPr>
        <w:t xml:space="preserve"> </w:t>
      </w:r>
      <w:r>
        <w:rPr>
          <w:color w:val="221E1F"/>
          <w:w w:val="105"/>
        </w:rPr>
        <w:t xml:space="preserve">days delinquent in complying with a child support order. Failure to certify shall result in disciplinary action, and making a false statement may subject the applicant to contempt of court. </w:t>
      </w:r>
      <w:r>
        <w:rPr>
          <w:i/>
          <w:color w:val="221E1F"/>
          <w:w w:val="105"/>
          <w:position w:val="6"/>
          <w:sz w:val="14"/>
        </w:rPr>
        <w:t>(NOTE</w:t>
      </w:r>
      <w:r>
        <w:rPr>
          <w:i/>
          <w:color w:val="221E1F"/>
          <w:spacing w:val="-10"/>
          <w:w w:val="105"/>
          <w:position w:val="6"/>
          <w:sz w:val="14"/>
        </w:rPr>
        <w:t xml:space="preserve"> </w:t>
      </w:r>
      <w:r>
        <w:rPr>
          <w:i/>
          <w:color w:val="221E1F"/>
          <w:w w:val="105"/>
          <w:position w:val="6"/>
          <w:sz w:val="14"/>
        </w:rPr>
        <w:t>1)</w:t>
      </w:r>
    </w:p>
    <w:p w14:paraId="01117477" w14:textId="6EED44E6" w:rsidR="00651534" w:rsidRDefault="00C349C6" w:rsidP="00D17C3B">
      <w:pPr>
        <w:pStyle w:val="BodyText"/>
        <w:tabs>
          <w:tab w:val="left" w:pos="7242"/>
          <w:tab w:val="left" w:pos="7955"/>
          <w:tab w:val="left" w:pos="8550"/>
        </w:tabs>
        <w:spacing w:before="121"/>
        <w:ind w:left="300"/>
        <w:rPr>
          <w:rFonts w:ascii="Times New Roman"/>
        </w:rPr>
      </w:pPr>
      <w:r>
        <w:rPr>
          <w:color w:val="221E1F"/>
        </w:rPr>
        <w:t>Is the agent more than 30 days delinquent in complying with a child</w:t>
      </w:r>
      <w:r>
        <w:rPr>
          <w:color w:val="221E1F"/>
          <w:spacing w:val="-23"/>
        </w:rPr>
        <w:t xml:space="preserve"> </w:t>
      </w:r>
      <w:r>
        <w:rPr>
          <w:color w:val="221E1F"/>
        </w:rPr>
        <w:t>support</w:t>
      </w:r>
      <w:r>
        <w:rPr>
          <w:color w:val="221E1F"/>
          <w:spacing w:val="-2"/>
        </w:rPr>
        <w:t xml:space="preserve"> </w:t>
      </w:r>
      <w:r>
        <w:rPr>
          <w:color w:val="221E1F"/>
        </w:rPr>
        <w:t>order?</w:t>
      </w:r>
      <w:r>
        <w:rPr>
          <w:color w:val="221E1F"/>
        </w:rPr>
        <w:tab/>
        <w:t>Yes</w:t>
      </w:r>
      <w:r>
        <w:rPr>
          <w:color w:val="221E1F"/>
          <w:u w:val="single" w:color="211D1E"/>
        </w:rPr>
        <w:t xml:space="preserve"> </w:t>
      </w:r>
      <w:r>
        <w:rPr>
          <w:color w:val="221E1F"/>
          <w:u w:val="single" w:color="211D1E"/>
        </w:rPr>
        <w:tab/>
      </w:r>
      <w:proofErr w:type="gramStart"/>
      <w:r>
        <w:rPr>
          <w:color w:val="221E1F"/>
        </w:rPr>
        <w:t xml:space="preserve">No </w:t>
      </w:r>
      <w:r>
        <w:rPr>
          <w:rFonts w:ascii="Times New Roman"/>
          <w:color w:val="221E1F"/>
          <w:u w:val="single" w:color="211D1E"/>
        </w:rPr>
        <w:t xml:space="preserve"> </w:t>
      </w:r>
      <w:r>
        <w:rPr>
          <w:rFonts w:ascii="Times New Roman"/>
          <w:color w:val="221E1F"/>
          <w:u w:val="single" w:color="211D1E"/>
        </w:rPr>
        <w:tab/>
      </w:r>
      <w:proofErr w:type="gramEnd"/>
      <w:r w:rsidR="00D17C3B" w:rsidRPr="00D17C3B">
        <w:rPr>
          <w:rFonts w:ascii="Times New Roman"/>
          <w:color w:val="221E1F"/>
          <w:u w:color="211D1E"/>
        </w:rPr>
        <w:tab/>
      </w:r>
      <w:r w:rsidR="00D17C3B">
        <w:rPr>
          <w:rFonts w:ascii="Times New Roman"/>
          <w:color w:val="221E1F"/>
          <w:u w:color="211D1E"/>
        </w:rPr>
        <w:t>(</w:t>
      </w:r>
      <w:r w:rsidR="00D17C3B" w:rsidRPr="00D17C3B">
        <w:rPr>
          <w:i/>
          <w:iCs/>
          <w:color w:val="221E1F"/>
          <w:sz w:val="20"/>
          <w:szCs w:val="20"/>
          <w:u w:color="211D1E"/>
        </w:rPr>
        <w:t>individual registrations only)</w:t>
      </w:r>
    </w:p>
    <w:p w14:paraId="15ADAF08" w14:textId="77777777" w:rsidR="00651534" w:rsidRDefault="00C349C6">
      <w:pPr>
        <w:pStyle w:val="BodyText"/>
        <w:tabs>
          <w:tab w:val="left" w:pos="5301"/>
        </w:tabs>
        <w:spacing w:before="119" w:line="468" w:lineRule="auto"/>
        <w:ind w:left="299" w:right="2560"/>
        <w:rPr>
          <w:rFonts w:ascii="Times New Roman"/>
        </w:rPr>
      </w:pPr>
      <w:r>
        <w:rPr>
          <w:i/>
          <w:color w:val="221E1F"/>
        </w:rPr>
        <w:t xml:space="preserve">PLEASE </w:t>
      </w:r>
      <w:r>
        <w:rPr>
          <w:color w:val="221E1F"/>
        </w:rPr>
        <w:t xml:space="preserve">provide the date that the Agent signed the agency agreement with the title insurance company. Date: </w:t>
      </w:r>
      <w:r>
        <w:rPr>
          <w:rFonts w:ascii="Times New Roman"/>
          <w:color w:val="221E1F"/>
          <w:u w:val="single" w:color="221E1F"/>
        </w:rPr>
        <w:t xml:space="preserve"> </w:t>
      </w:r>
      <w:r>
        <w:rPr>
          <w:rFonts w:ascii="Times New Roman"/>
          <w:color w:val="221E1F"/>
          <w:u w:val="single" w:color="221E1F"/>
        </w:rPr>
        <w:tab/>
      </w:r>
    </w:p>
    <w:p w14:paraId="4320896B" w14:textId="77777777" w:rsidR="00651534" w:rsidRDefault="00C349C6">
      <w:pPr>
        <w:tabs>
          <w:tab w:val="left" w:pos="7339"/>
        </w:tabs>
        <w:ind w:left="299" w:right="786"/>
      </w:pPr>
      <w:r>
        <w:rPr>
          <w:i/>
          <w:color w:val="221E1F"/>
          <w:w w:val="105"/>
        </w:rPr>
        <w:t>PURSUANT to Section 18 of</w:t>
      </w:r>
      <w:r>
        <w:rPr>
          <w:i/>
          <w:color w:val="221E1F"/>
          <w:spacing w:val="-39"/>
          <w:w w:val="105"/>
        </w:rPr>
        <w:t xml:space="preserve"> </w:t>
      </w:r>
      <w:r>
        <w:rPr>
          <w:i/>
          <w:color w:val="221E1F"/>
          <w:w w:val="105"/>
        </w:rPr>
        <w:t>the Title Insurance Act [215 ILCS 155/18(b) and</w:t>
      </w:r>
      <w:r>
        <w:rPr>
          <w:i/>
          <w:color w:val="221E1F"/>
          <w:spacing w:val="-3"/>
          <w:w w:val="105"/>
        </w:rPr>
        <w:t xml:space="preserve"> </w:t>
      </w:r>
      <w:r>
        <w:rPr>
          <w:i/>
          <w:color w:val="221E1F"/>
          <w:w w:val="105"/>
        </w:rPr>
        <w:t>(c)]</w:t>
      </w:r>
      <w:r>
        <w:rPr>
          <w:color w:val="221E1F"/>
          <w:w w:val="105"/>
        </w:rPr>
        <w:t>,</w:t>
      </w:r>
      <w:r>
        <w:rPr>
          <w:color w:val="221E1F"/>
          <w:w w:val="105"/>
        </w:rPr>
        <w:tab/>
        <w:t>For</w:t>
      </w:r>
      <w:r>
        <w:rPr>
          <w:color w:val="221E1F"/>
          <w:spacing w:val="-29"/>
          <w:w w:val="105"/>
        </w:rPr>
        <w:t xml:space="preserve"> </w:t>
      </w:r>
      <w:r>
        <w:rPr>
          <w:color w:val="221E1F"/>
          <w:w w:val="105"/>
        </w:rPr>
        <w:t>transactions</w:t>
      </w:r>
      <w:r>
        <w:rPr>
          <w:color w:val="221E1F"/>
          <w:spacing w:val="-28"/>
          <w:w w:val="105"/>
        </w:rPr>
        <w:t xml:space="preserve"> </w:t>
      </w:r>
      <w:r>
        <w:rPr>
          <w:color w:val="221E1F"/>
          <w:w w:val="105"/>
        </w:rPr>
        <w:t>involving</w:t>
      </w:r>
      <w:r>
        <w:rPr>
          <w:color w:val="221E1F"/>
          <w:spacing w:val="-28"/>
          <w:w w:val="105"/>
        </w:rPr>
        <w:t xml:space="preserve"> </w:t>
      </w:r>
      <w:r>
        <w:rPr>
          <w:color w:val="221E1F"/>
          <w:w w:val="105"/>
        </w:rPr>
        <w:t>residential properties</w:t>
      </w:r>
      <w:r>
        <w:rPr>
          <w:color w:val="221E1F"/>
          <w:spacing w:val="-23"/>
          <w:w w:val="105"/>
        </w:rPr>
        <w:t xml:space="preserve"> </w:t>
      </w:r>
      <w:r>
        <w:rPr>
          <w:color w:val="221E1F"/>
          <w:w w:val="105"/>
        </w:rPr>
        <w:t>of</w:t>
      </w:r>
      <w:r>
        <w:rPr>
          <w:color w:val="221E1F"/>
          <w:spacing w:val="-22"/>
          <w:w w:val="105"/>
        </w:rPr>
        <w:t xml:space="preserve"> </w:t>
      </w:r>
      <w:r>
        <w:rPr>
          <w:color w:val="221E1F"/>
          <w:w w:val="105"/>
        </w:rPr>
        <w:t>four</w:t>
      </w:r>
      <w:r>
        <w:rPr>
          <w:color w:val="221E1F"/>
          <w:spacing w:val="-23"/>
          <w:w w:val="105"/>
        </w:rPr>
        <w:t xml:space="preserve"> </w:t>
      </w:r>
      <w:r>
        <w:rPr>
          <w:color w:val="221E1F"/>
          <w:w w:val="105"/>
        </w:rPr>
        <w:t>(4)</w:t>
      </w:r>
      <w:r>
        <w:rPr>
          <w:color w:val="221E1F"/>
          <w:spacing w:val="-23"/>
          <w:w w:val="105"/>
        </w:rPr>
        <w:t xml:space="preserve"> </w:t>
      </w:r>
      <w:r>
        <w:rPr>
          <w:color w:val="221E1F"/>
          <w:w w:val="105"/>
        </w:rPr>
        <w:t>or</w:t>
      </w:r>
      <w:r>
        <w:rPr>
          <w:color w:val="221E1F"/>
          <w:spacing w:val="-22"/>
          <w:w w:val="105"/>
        </w:rPr>
        <w:t xml:space="preserve"> </w:t>
      </w:r>
      <w:r>
        <w:rPr>
          <w:color w:val="221E1F"/>
          <w:w w:val="105"/>
        </w:rPr>
        <w:t>fewer</w:t>
      </w:r>
      <w:r>
        <w:rPr>
          <w:color w:val="221E1F"/>
          <w:spacing w:val="-25"/>
          <w:w w:val="105"/>
        </w:rPr>
        <w:t xml:space="preserve"> </w:t>
      </w:r>
      <w:r>
        <w:rPr>
          <w:color w:val="221E1F"/>
          <w:w w:val="105"/>
        </w:rPr>
        <w:t>units</w:t>
      </w:r>
      <w:r>
        <w:rPr>
          <w:color w:val="221E1F"/>
          <w:spacing w:val="-22"/>
          <w:w w:val="105"/>
        </w:rPr>
        <w:t xml:space="preserve"> </w:t>
      </w:r>
      <w:r>
        <w:rPr>
          <w:color w:val="221E1F"/>
          <w:w w:val="105"/>
        </w:rPr>
        <w:t>where</w:t>
      </w:r>
      <w:r>
        <w:rPr>
          <w:color w:val="221E1F"/>
          <w:spacing w:val="-23"/>
          <w:w w:val="105"/>
        </w:rPr>
        <w:t xml:space="preserve"> </w:t>
      </w:r>
      <w:r>
        <w:rPr>
          <w:color w:val="221E1F"/>
          <w:w w:val="105"/>
        </w:rPr>
        <w:t>at</w:t>
      </w:r>
      <w:r>
        <w:rPr>
          <w:color w:val="221E1F"/>
          <w:spacing w:val="-22"/>
          <w:w w:val="105"/>
        </w:rPr>
        <w:t xml:space="preserve"> </w:t>
      </w:r>
      <w:r>
        <w:rPr>
          <w:color w:val="221E1F"/>
          <w:w w:val="105"/>
        </w:rPr>
        <w:t>least</w:t>
      </w:r>
      <w:r>
        <w:rPr>
          <w:color w:val="221E1F"/>
          <w:spacing w:val="-25"/>
          <w:w w:val="105"/>
        </w:rPr>
        <w:t xml:space="preserve"> </w:t>
      </w:r>
      <w:r>
        <w:rPr>
          <w:color w:val="221E1F"/>
          <w:w w:val="105"/>
        </w:rPr>
        <w:t>one</w:t>
      </w:r>
      <w:r>
        <w:rPr>
          <w:color w:val="221E1F"/>
          <w:spacing w:val="-22"/>
          <w:w w:val="105"/>
        </w:rPr>
        <w:t xml:space="preserve"> </w:t>
      </w:r>
      <w:r>
        <w:rPr>
          <w:color w:val="221E1F"/>
          <w:w w:val="105"/>
        </w:rPr>
        <w:t>unit</w:t>
      </w:r>
      <w:r>
        <w:rPr>
          <w:color w:val="221E1F"/>
          <w:spacing w:val="-23"/>
          <w:w w:val="105"/>
        </w:rPr>
        <w:t xml:space="preserve"> </w:t>
      </w:r>
      <w:r>
        <w:rPr>
          <w:color w:val="221E1F"/>
          <w:w w:val="105"/>
        </w:rPr>
        <w:t>is</w:t>
      </w:r>
      <w:r>
        <w:rPr>
          <w:color w:val="221E1F"/>
          <w:spacing w:val="-24"/>
          <w:w w:val="105"/>
        </w:rPr>
        <w:t xml:space="preserve"> </w:t>
      </w:r>
      <w:r>
        <w:rPr>
          <w:color w:val="221E1F"/>
          <w:w w:val="105"/>
        </w:rPr>
        <w:t>occupied</w:t>
      </w:r>
      <w:r>
        <w:rPr>
          <w:color w:val="221E1F"/>
          <w:spacing w:val="-23"/>
          <w:w w:val="105"/>
        </w:rPr>
        <w:t xml:space="preserve"> </w:t>
      </w:r>
      <w:r>
        <w:rPr>
          <w:color w:val="221E1F"/>
          <w:w w:val="105"/>
        </w:rPr>
        <w:t>by</w:t>
      </w:r>
      <w:r>
        <w:rPr>
          <w:color w:val="221E1F"/>
          <w:spacing w:val="-22"/>
          <w:w w:val="105"/>
        </w:rPr>
        <w:t xml:space="preserve"> </w:t>
      </w:r>
      <w:r>
        <w:rPr>
          <w:color w:val="221E1F"/>
          <w:w w:val="105"/>
        </w:rPr>
        <w:t>a</w:t>
      </w:r>
      <w:r>
        <w:rPr>
          <w:color w:val="221E1F"/>
          <w:spacing w:val="-24"/>
          <w:w w:val="105"/>
        </w:rPr>
        <w:t xml:space="preserve"> </w:t>
      </w:r>
      <w:r>
        <w:rPr>
          <w:color w:val="221E1F"/>
          <w:w w:val="105"/>
        </w:rPr>
        <w:t>legal</w:t>
      </w:r>
      <w:r>
        <w:rPr>
          <w:color w:val="221E1F"/>
          <w:spacing w:val="-23"/>
          <w:w w:val="105"/>
        </w:rPr>
        <w:t xml:space="preserve"> </w:t>
      </w:r>
      <w:r>
        <w:rPr>
          <w:color w:val="221E1F"/>
          <w:w w:val="105"/>
        </w:rPr>
        <w:t>or</w:t>
      </w:r>
      <w:r>
        <w:rPr>
          <w:color w:val="221E1F"/>
          <w:spacing w:val="-23"/>
          <w:w w:val="105"/>
        </w:rPr>
        <w:t xml:space="preserve"> </w:t>
      </w:r>
      <w:r>
        <w:rPr>
          <w:color w:val="221E1F"/>
          <w:w w:val="105"/>
        </w:rPr>
        <w:t>beneficial</w:t>
      </w:r>
      <w:r>
        <w:rPr>
          <w:color w:val="221E1F"/>
          <w:spacing w:val="-23"/>
          <w:w w:val="105"/>
        </w:rPr>
        <w:t xml:space="preserve"> </w:t>
      </w:r>
      <w:r>
        <w:rPr>
          <w:color w:val="221E1F"/>
          <w:w w:val="105"/>
        </w:rPr>
        <w:t>owner,</w:t>
      </w:r>
      <w:r>
        <w:rPr>
          <w:color w:val="221E1F"/>
          <w:spacing w:val="-22"/>
          <w:w w:val="105"/>
        </w:rPr>
        <w:t xml:space="preserve"> </w:t>
      </w:r>
      <w:r>
        <w:rPr>
          <w:color w:val="221E1F"/>
          <w:w w:val="105"/>
        </w:rPr>
        <w:t>title</w:t>
      </w:r>
      <w:r>
        <w:rPr>
          <w:color w:val="221E1F"/>
          <w:spacing w:val="-24"/>
          <w:w w:val="105"/>
        </w:rPr>
        <w:t xml:space="preserve"> </w:t>
      </w:r>
      <w:r>
        <w:rPr>
          <w:color w:val="221E1F"/>
          <w:w w:val="105"/>
        </w:rPr>
        <w:t>insurance</w:t>
      </w:r>
      <w:r>
        <w:rPr>
          <w:color w:val="221E1F"/>
          <w:spacing w:val="-23"/>
          <w:w w:val="105"/>
        </w:rPr>
        <w:t xml:space="preserve"> </w:t>
      </w:r>
      <w:r>
        <w:rPr>
          <w:color w:val="221E1F"/>
          <w:w w:val="105"/>
        </w:rPr>
        <w:t>agents</w:t>
      </w:r>
      <w:r>
        <w:rPr>
          <w:color w:val="221E1F"/>
          <w:spacing w:val="-22"/>
          <w:w w:val="105"/>
        </w:rPr>
        <w:t xml:space="preserve"> </w:t>
      </w:r>
      <w:r>
        <w:rPr>
          <w:color w:val="221E1F"/>
          <w:w w:val="105"/>
        </w:rPr>
        <w:t xml:space="preserve">are </w:t>
      </w:r>
      <w:r>
        <w:rPr>
          <w:color w:val="221E1F"/>
          <w:w w:val="105"/>
          <w:u w:val="single" w:color="221E1F"/>
        </w:rPr>
        <w:t>prohibited from providing services to an applicant for title insurance or</w:t>
      </w:r>
      <w:r>
        <w:rPr>
          <w:color w:val="221E1F"/>
          <w:spacing w:val="15"/>
          <w:w w:val="105"/>
          <w:u w:val="single" w:color="221E1F"/>
        </w:rPr>
        <w:t xml:space="preserve"> </w:t>
      </w:r>
      <w:r>
        <w:rPr>
          <w:color w:val="221E1F"/>
          <w:w w:val="105"/>
          <w:u w:val="single" w:color="221E1F"/>
        </w:rPr>
        <w:t>services</w:t>
      </w:r>
      <w:r>
        <w:rPr>
          <w:color w:val="221E1F"/>
          <w:w w:val="105"/>
        </w:rPr>
        <w:t>:</w:t>
      </w:r>
    </w:p>
    <w:p w14:paraId="5244A619" w14:textId="77777777" w:rsidR="00651534" w:rsidRDefault="00C349C6">
      <w:pPr>
        <w:pStyle w:val="ListParagraph"/>
        <w:numPr>
          <w:ilvl w:val="0"/>
          <w:numId w:val="3"/>
        </w:numPr>
        <w:tabs>
          <w:tab w:val="left" w:pos="1020"/>
        </w:tabs>
        <w:spacing w:before="61" w:line="252" w:lineRule="exact"/>
      </w:pPr>
      <w:r>
        <w:rPr>
          <w:color w:val="221E1F"/>
        </w:rPr>
        <w:t>if</w:t>
      </w:r>
      <w:r>
        <w:rPr>
          <w:color w:val="221E1F"/>
          <w:spacing w:val="-2"/>
        </w:rPr>
        <w:t xml:space="preserve"> </w:t>
      </w:r>
      <w:r>
        <w:rPr>
          <w:color w:val="221E1F"/>
        </w:rPr>
        <w:t>the</w:t>
      </w:r>
      <w:r>
        <w:rPr>
          <w:color w:val="221E1F"/>
          <w:spacing w:val="-1"/>
        </w:rPr>
        <w:t xml:space="preserve"> </w:t>
      </w:r>
      <w:r>
        <w:rPr>
          <w:color w:val="221E1F"/>
        </w:rPr>
        <w:t>agent</w:t>
      </w:r>
      <w:r>
        <w:rPr>
          <w:color w:val="221E1F"/>
          <w:spacing w:val="-1"/>
        </w:rPr>
        <w:t xml:space="preserve"> </w:t>
      </w:r>
      <w:r>
        <w:rPr>
          <w:color w:val="221E1F"/>
        </w:rPr>
        <w:t>knows</w:t>
      </w:r>
      <w:r>
        <w:rPr>
          <w:color w:val="221E1F"/>
          <w:spacing w:val="-1"/>
        </w:rPr>
        <w:t xml:space="preserve"> </w:t>
      </w:r>
      <w:r>
        <w:rPr>
          <w:color w:val="221E1F"/>
        </w:rPr>
        <w:t>or</w:t>
      </w:r>
      <w:r>
        <w:rPr>
          <w:color w:val="221E1F"/>
          <w:spacing w:val="-4"/>
        </w:rPr>
        <w:t xml:space="preserve"> </w:t>
      </w:r>
      <w:r>
        <w:rPr>
          <w:color w:val="221E1F"/>
        </w:rPr>
        <w:t>believes</w:t>
      </w:r>
      <w:r>
        <w:rPr>
          <w:color w:val="221E1F"/>
          <w:spacing w:val="-5"/>
        </w:rPr>
        <w:t xml:space="preserve"> </w:t>
      </w:r>
      <w:r>
        <w:rPr>
          <w:color w:val="221E1F"/>
        </w:rPr>
        <w:t>the</w:t>
      </w:r>
      <w:r>
        <w:rPr>
          <w:color w:val="221E1F"/>
          <w:spacing w:val="-1"/>
        </w:rPr>
        <w:t xml:space="preserve"> </w:t>
      </w:r>
      <w:r>
        <w:rPr>
          <w:color w:val="221E1F"/>
        </w:rPr>
        <w:t>applicant</w:t>
      </w:r>
      <w:r>
        <w:rPr>
          <w:color w:val="221E1F"/>
          <w:spacing w:val="-2"/>
        </w:rPr>
        <w:t xml:space="preserve"> </w:t>
      </w:r>
      <w:r>
        <w:rPr>
          <w:color w:val="221E1F"/>
        </w:rPr>
        <w:t xml:space="preserve">was </w:t>
      </w:r>
      <w:proofErr w:type="gramStart"/>
      <w:r>
        <w:rPr>
          <w:color w:val="221E1F"/>
        </w:rPr>
        <w:t>referred</w:t>
      </w:r>
      <w:proofErr w:type="gramEnd"/>
      <w:r>
        <w:rPr>
          <w:color w:val="221E1F"/>
          <w:spacing w:val="-1"/>
        </w:rPr>
        <w:t xml:space="preserve"> </w:t>
      </w:r>
      <w:r>
        <w:rPr>
          <w:color w:val="221E1F"/>
        </w:rPr>
        <w:t>by</w:t>
      </w:r>
      <w:r>
        <w:rPr>
          <w:color w:val="221E1F"/>
          <w:spacing w:val="-4"/>
        </w:rPr>
        <w:t xml:space="preserve"> </w:t>
      </w:r>
      <w:r>
        <w:rPr>
          <w:color w:val="221E1F"/>
        </w:rPr>
        <w:t>a</w:t>
      </w:r>
      <w:r>
        <w:rPr>
          <w:color w:val="221E1F"/>
          <w:spacing w:val="-1"/>
        </w:rPr>
        <w:t xml:space="preserve"> </w:t>
      </w:r>
      <w:r>
        <w:rPr>
          <w:color w:val="221E1F"/>
        </w:rPr>
        <w:t>producer</w:t>
      </w:r>
      <w:r>
        <w:rPr>
          <w:color w:val="221E1F"/>
          <w:spacing w:val="-1"/>
        </w:rPr>
        <w:t xml:space="preserve"> </w:t>
      </w:r>
      <w:r>
        <w:rPr>
          <w:color w:val="221E1F"/>
        </w:rPr>
        <w:t>of</w:t>
      </w:r>
      <w:r>
        <w:rPr>
          <w:color w:val="221E1F"/>
          <w:spacing w:val="-1"/>
        </w:rPr>
        <w:t xml:space="preserve"> </w:t>
      </w:r>
      <w:r>
        <w:rPr>
          <w:color w:val="221E1F"/>
        </w:rPr>
        <w:t>title</w:t>
      </w:r>
      <w:r>
        <w:rPr>
          <w:color w:val="221E1F"/>
          <w:spacing w:val="-2"/>
        </w:rPr>
        <w:t xml:space="preserve"> </w:t>
      </w:r>
      <w:r>
        <w:rPr>
          <w:color w:val="221E1F"/>
        </w:rPr>
        <w:t>business</w:t>
      </w:r>
      <w:r>
        <w:rPr>
          <w:color w:val="221E1F"/>
          <w:spacing w:val="-3"/>
        </w:rPr>
        <w:t xml:space="preserve"> </w:t>
      </w:r>
      <w:r>
        <w:rPr>
          <w:color w:val="221E1F"/>
        </w:rPr>
        <w:t>or</w:t>
      </w:r>
      <w:r>
        <w:rPr>
          <w:color w:val="221E1F"/>
          <w:spacing w:val="-4"/>
        </w:rPr>
        <w:t xml:space="preserve"> </w:t>
      </w:r>
      <w:r>
        <w:rPr>
          <w:color w:val="221E1F"/>
        </w:rPr>
        <w:t>by an</w:t>
      </w:r>
      <w:r>
        <w:rPr>
          <w:color w:val="221E1F"/>
          <w:spacing w:val="-2"/>
        </w:rPr>
        <w:t xml:space="preserve"> </w:t>
      </w:r>
      <w:r>
        <w:rPr>
          <w:color w:val="221E1F"/>
        </w:rPr>
        <w:t>associate</w:t>
      </w:r>
      <w:r>
        <w:rPr>
          <w:color w:val="221E1F"/>
          <w:spacing w:val="-1"/>
        </w:rPr>
        <w:t xml:space="preserve"> </w:t>
      </w:r>
      <w:r>
        <w:rPr>
          <w:color w:val="221E1F"/>
        </w:rPr>
        <w:t>of</w:t>
      </w:r>
      <w:r>
        <w:rPr>
          <w:color w:val="221E1F"/>
          <w:spacing w:val="-1"/>
        </w:rPr>
        <w:t xml:space="preserve"> </w:t>
      </w:r>
      <w:r>
        <w:rPr>
          <w:color w:val="221E1F"/>
        </w:rPr>
        <w:t>such</w:t>
      </w:r>
      <w:r>
        <w:rPr>
          <w:color w:val="221E1F"/>
          <w:spacing w:val="-2"/>
        </w:rPr>
        <w:t xml:space="preserve"> </w:t>
      </w:r>
      <w:proofErr w:type="gramStart"/>
      <w:r>
        <w:rPr>
          <w:color w:val="221E1F"/>
        </w:rPr>
        <w:t>producer;</w:t>
      </w:r>
      <w:proofErr w:type="gramEnd"/>
    </w:p>
    <w:p w14:paraId="2EA4F589" w14:textId="77777777" w:rsidR="00651534" w:rsidRDefault="00C349C6">
      <w:pPr>
        <w:pStyle w:val="BodyText"/>
        <w:spacing w:line="252" w:lineRule="exact"/>
        <w:ind w:left="1020"/>
      </w:pPr>
      <w:r>
        <w:rPr>
          <w:color w:val="221E1F"/>
          <w:w w:val="105"/>
        </w:rPr>
        <w:t>and</w:t>
      </w:r>
    </w:p>
    <w:p w14:paraId="096C4431" w14:textId="77777777" w:rsidR="00651534" w:rsidRDefault="00C349C6">
      <w:pPr>
        <w:pStyle w:val="ListParagraph"/>
        <w:numPr>
          <w:ilvl w:val="0"/>
          <w:numId w:val="3"/>
        </w:numPr>
        <w:tabs>
          <w:tab w:val="left" w:pos="1020"/>
        </w:tabs>
        <w:spacing w:before="59"/>
      </w:pPr>
      <w:r>
        <w:rPr>
          <w:color w:val="221E1F"/>
        </w:rPr>
        <w:t>if the producer or associate has a financial interest in the title insurance agent</w:t>
      </w:r>
      <w:r>
        <w:rPr>
          <w:color w:val="221E1F"/>
          <w:spacing w:val="-4"/>
        </w:rPr>
        <w:t xml:space="preserve"> </w:t>
      </w:r>
      <w:r>
        <w:rPr>
          <w:color w:val="221E1F"/>
        </w:rPr>
        <w:t>unless</w:t>
      </w:r>
    </w:p>
    <w:p w14:paraId="1980C0DA" w14:textId="77777777" w:rsidR="00651534" w:rsidRDefault="00C349C6">
      <w:pPr>
        <w:pStyle w:val="BodyText"/>
        <w:spacing w:before="62"/>
        <w:ind w:left="1200" w:right="541"/>
      </w:pPr>
      <w:proofErr w:type="gramStart"/>
      <w:r>
        <w:rPr>
          <w:color w:val="221E1F"/>
        </w:rPr>
        <w:t>the</w:t>
      </w:r>
      <w:proofErr w:type="gramEnd"/>
      <w:r>
        <w:rPr>
          <w:color w:val="221E1F"/>
        </w:rPr>
        <w:t xml:space="preserve"> producer or associate has disclosed to any party who is paying for such product or services, (or to the party’s representative), the financial interest of the producer or associate and disclosed an estimate of the charges to be paid.</w:t>
      </w:r>
    </w:p>
    <w:p w14:paraId="7B7335BF" w14:textId="77777777" w:rsidR="00651534" w:rsidRDefault="00C349C6">
      <w:pPr>
        <w:pStyle w:val="BodyText"/>
        <w:spacing w:before="120"/>
        <w:ind w:left="299"/>
      </w:pPr>
      <w:r>
        <w:rPr>
          <w:color w:val="221E1F"/>
        </w:rPr>
        <w:t xml:space="preserve">Each title insurance agent shall file a report with this Department of those </w:t>
      </w:r>
      <w:proofErr w:type="gramStart"/>
      <w:r>
        <w:rPr>
          <w:color w:val="221E1F"/>
        </w:rPr>
        <w:t>persons</w:t>
      </w:r>
      <w:proofErr w:type="gramEnd"/>
      <w:r>
        <w:rPr>
          <w:color w:val="221E1F"/>
        </w:rPr>
        <w:t xml:space="preserve"> who are known or reasonably believed to be producers of title business or associates of producers and have such a financial interest. Therefore, please answer the following questions:</w:t>
      </w:r>
    </w:p>
    <w:p w14:paraId="0DE1D654" w14:textId="77777777" w:rsidR="00651534" w:rsidRDefault="00C349C6">
      <w:pPr>
        <w:pStyle w:val="ListParagraph"/>
        <w:numPr>
          <w:ilvl w:val="0"/>
          <w:numId w:val="2"/>
        </w:numPr>
        <w:tabs>
          <w:tab w:val="left" w:pos="1019"/>
          <w:tab w:val="left" w:pos="1020"/>
          <w:tab w:val="left" w:pos="2596"/>
          <w:tab w:val="left" w:pos="3277"/>
        </w:tabs>
        <w:spacing w:before="58"/>
        <w:ind w:right="1058"/>
        <w:rPr>
          <w:color w:val="221E1F"/>
        </w:rPr>
      </w:pPr>
      <w:r>
        <w:rPr>
          <w:color w:val="221E1F"/>
        </w:rPr>
        <w:t xml:space="preserve">Is the agent engaged in Illinois in </w:t>
      </w:r>
      <w:proofErr w:type="gramStart"/>
      <w:r>
        <w:rPr>
          <w:color w:val="221E1F"/>
        </w:rPr>
        <w:t>the trade</w:t>
      </w:r>
      <w:proofErr w:type="gramEnd"/>
      <w:r>
        <w:rPr>
          <w:color w:val="221E1F"/>
        </w:rPr>
        <w:t>, business, occupation or profession of buying or selling interests in real property?</w:t>
      </w:r>
      <w:r>
        <w:rPr>
          <w:color w:val="221E1F"/>
          <w:spacing w:val="47"/>
        </w:rPr>
        <w:t xml:space="preserve"> </w:t>
      </w:r>
      <w:r>
        <w:rPr>
          <w:color w:val="221E1F"/>
        </w:rPr>
        <w:t>Yes</w:t>
      </w:r>
      <w:r>
        <w:rPr>
          <w:color w:val="221E1F"/>
          <w:u w:val="single" w:color="211D1E"/>
        </w:rPr>
        <w:t xml:space="preserve"> </w:t>
      </w:r>
      <w:r>
        <w:rPr>
          <w:color w:val="221E1F"/>
          <w:u w:val="single" w:color="211D1E"/>
        </w:rPr>
        <w:tab/>
      </w:r>
      <w:r>
        <w:rPr>
          <w:color w:val="221E1F"/>
        </w:rPr>
        <w:t xml:space="preserve">No </w:t>
      </w:r>
      <w:r>
        <w:rPr>
          <w:rFonts w:ascii="Times New Roman"/>
          <w:color w:val="221E1F"/>
          <w:u w:val="single" w:color="211D1E"/>
        </w:rPr>
        <w:t xml:space="preserve"> </w:t>
      </w:r>
      <w:r>
        <w:rPr>
          <w:rFonts w:ascii="Times New Roman"/>
          <w:color w:val="221E1F"/>
          <w:u w:val="single" w:color="211D1E"/>
        </w:rPr>
        <w:tab/>
      </w:r>
    </w:p>
    <w:p w14:paraId="2BE80465" w14:textId="77777777" w:rsidR="00651534" w:rsidRDefault="00C349C6">
      <w:pPr>
        <w:pStyle w:val="ListParagraph"/>
        <w:numPr>
          <w:ilvl w:val="0"/>
          <w:numId w:val="2"/>
        </w:numPr>
        <w:tabs>
          <w:tab w:val="left" w:pos="1019"/>
          <w:tab w:val="left" w:pos="1020"/>
          <w:tab w:val="left" w:pos="2595"/>
          <w:tab w:val="left" w:pos="3277"/>
        </w:tabs>
        <w:spacing w:before="62"/>
        <w:ind w:right="366"/>
        <w:rPr>
          <w:color w:val="221E1F"/>
        </w:rPr>
      </w:pPr>
      <w:r>
        <w:rPr>
          <w:color w:val="221E1F"/>
        </w:rPr>
        <w:t>Is the agent engaged in Illinois in the trade, business, occupation or profession of making loans secured by interests in real property?</w:t>
      </w:r>
      <w:r>
        <w:rPr>
          <w:color w:val="221E1F"/>
          <w:spacing w:val="47"/>
        </w:rPr>
        <w:t xml:space="preserve"> </w:t>
      </w:r>
      <w:r>
        <w:rPr>
          <w:color w:val="221E1F"/>
        </w:rPr>
        <w:t>Yes</w:t>
      </w:r>
      <w:r>
        <w:rPr>
          <w:color w:val="221E1F"/>
          <w:u w:val="single" w:color="211D1E"/>
        </w:rPr>
        <w:t xml:space="preserve"> </w:t>
      </w:r>
      <w:r>
        <w:rPr>
          <w:color w:val="221E1F"/>
          <w:u w:val="single" w:color="211D1E"/>
        </w:rPr>
        <w:tab/>
      </w:r>
      <w:r>
        <w:rPr>
          <w:color w:val="221E1F"/>
        </w:rPr>
        <w:t xml:space="preserve">No </w:t>
      </w:r>
      <w:r>
        <w:rPr>
          <w:rFonts w:ascii="Times New Roman"/>
          <w:color w:val="221E1F"/>
          <w:u w:val="single" w:color="211D1E"/>
        </w:rPr>
        <w:t xml:space="preserve"> </w:t>
      </w:r>
      <w:r>
        <w:rPr>
          <w:rFonts w:ascii="Times New Roman"/>
          <w:color w:val="221E1F"/>
          <w:u w:val="single" w:color="211D1E"/>
        </w:rPr>
        <w:tab/>
      </w:r>
    </w:p>
    <w:p w14:paraId="7EFD7326" w14:textId="77777777" w:rsidR="00651534" w:rsidRDefault="00C349C6">
      <w:pPr>
        <w:pStyle w:val="ListParagraph"/>
        <w:numPr>
          <w:ilvl w:val="0"/>
          <w:numId w:val="2"/>
        </w:numPr>
        <w:tabs>
          <w:tab w:val="left" w:pos="1019"/>
          <w:tab w:val="left" w:pos="1020"/>
          <w:tab w:val="left" w:pos="2557"/>
          <w:tab w:val="left" w:pos="3239"/>
        </w:tabs>
        <w:spacing w:before="59"/>
        <w:ind w:right="186"/>
      </w:pPr>
      <w:r>
        <w:rPr>
          <w:color w:val="221E1F"/>
        </w:rPr>
        <w:t>Is the agent engaged in the trade, business, occupation or profession of acting as a broker, agent, attorney, or representative of natural persons or other legal entities that buy or sell interests in real property or that lend money with such interests as security?</w:t>
      </w:r>
      <w:r>
        <w:rPr>
          <w:color w:val="221E1F"/>
          <w:spacing w:val="47"/>
        </w:rPr>
        <w:t xml:space="preserve"> </w:t>
      </w:r>
      <w:r>
        <w:rPr>
          <w:color w:val="221E1F"/>
        </w:rPr>
        <w:t>Yes</w:t>
      </w:r>
      <w:r>
        <w:rPr>
          <w:color w:val="221E1F"/>
          <w:u w:val="single" w:color="211D1E"/>
        </w:rPr>
        <w:t xml:space="preserve"> </w:t>
      </w:r>
      <w:r>
        <w:rPr>
          <w:color w:val="221E1F"/>
          <w:u w:val="single" w:color="211D1E"/>
        </w:rPr>
        <w:tab/>
      </w:r>
      <w:r>
        <w:rPr>
          <w:color w:val="221E1F"/>
        </w:rPr>
        <w:t xml:space="preserve">No </w:t>
      </w:r>
      <w:r>
        <w:rPr>
          <w:rFonts w:ascii="Times New Roman"/>
          <w:color w:val="221E1F"/>
          <w:u w:val="single" w:color="211D1E"/>
        </w:rPr>
        <w:t xml:space="preserve"> </w:t>
      </w:r>
      <w:r>
        <w:rPr>
          <w:rFonts w:ascii="Times New Roman"/>
          <w:color w:val="221E1F"/>
          <w:u w:val="single" w:color="211D1E"/>
        </w:rPr>
        <w:tab/>
      </w:r>
    </w:p>
    <w:p w14:paraId="5C377E8D" w14:textId="3588C806" w:rsidR="00651534" w:rsidRDefault="00C349C6">
      <w:pPr>
        <w:pStyle w:val="BodyText"/>
        <w:spacing w:before="121"/>
        <w:ind w:left="300" w:hanging="1"/>
        <w:rPr>
          <w:color w:val="221E1F"/>
        </w:rPr>
      </w:pPr>
      <w:r>
        <w:rPr>
          <w:color w:val="221E1F"/>
          <w:spacing w:val="-3"/>
        </w:rPr>
        <w:t xml:space="preserve">If </w:t>
      </w:r>
      <w:r>
        <w:rPr>
          <w:color w:val="221E1F"/>
          <w:spacing w:val="-4"/>
        </w:rPr>
        <w:t xml:space="preserve">any </w:t>
      </w:r>
      <w:r>
        <w:rPr>
          <w:color w:val="221E1F"/>
        </w:rPr>
        <w:t xml:space="preserve">of </w:t>
      </w:r>
      <w:r>
        <w:rPr>
          <w:color w:val="221E1F"/>
          <w:spacing w:val="-5"/>
        </w:rPr>
        <w:t xml:space="preserve">Questions </w:t>
      </w:r>
      <w:r>
        <w:rPr>
          <w:color w:val="221E1F"/>
        </w:rPr>
        <w:t xml:space="preserve">1 </w:t>
      </w:r>
      <w:r>
        <w:rPr>
          <w:color w:val="221E1F"/>
          <w:spacing w:val="-4"/>
        </w:rPr>
        <w:t xml:space="preserve">through </w:t>
      </w:r>
      <w:r>
        <w:rPr>
          <w:color w:val="221E1F"/>
        </w:rPr>
        <w:t xml:space="preserve">3 is </w:t>
      </w:r>
      <w:r>
        <w:rPr>
          <w:color w:val="221E1F"/>
          <w:spacing w:val="-5"/>
        </w:rPr>
        <w:t xml:space="preserve">answered </w:t>
      </w:r>
      <w:r>
        <w:rPr>
          <w:color w:val="221E1F"/>
          <w:spacing w:val="-4"/>
        </w:rPr>
        <w:t xml:space="preserve">“Yes,” </w:t>
      </w:r>
      <w:r>
        <w:rPr>
          <w:color w:val="221E1F"/>
          <w:spacing w:val="-5"/>
        </w:rPr>
        <w:t xml:space="preserve">please </w:t>
      </w:r>
      <w:r>
        <w:rPr>
          <w:color w:val="221E1F"/>
          <w:spacing w:val="-4"/>
        </w:rPr>
        <w:t xml:space="preserve">list </w:t>
      </w:r>
      <w:r>
        <w:rPr>
          <w:color w:val="221E1F"/>
          <w:spacing w:val="-5"/>
        </w:rPr>
        <w:t xml:space="preserve">entities </w:t>
      </w:r>
      <w:r>
        <w:rPr>
          <w:color w:val="221E1F"/>
          <w:spacing w:val="-3"/>
        </w:rPr>
        <w:t>or</w:t>
      </w:r>
      <w:r>
        <w:rPr>
          <w:color w:val="221E1F"/>
          <w:spacing w:val="-5"/>
        </w:rPr>
        <w:t xml:space="preserve"> persons </w:t>
      </w:r>
      <w:r>
        <w:rPr>
          <w:color w:val="221E1F"/>
          <w:spacing w:val="-4"/>
        </w:rPr>
        <w:t xml:space="preserve">known, </w:t>
      </w:r>
      <w:r>
        <w:rPr>
          <w:color w:val="221E1F"/>
        </w:rPr>
        <w:t xml:space="preserve">or </w:t>
      </w:r>
      <w:r>
        <w:rPr>
          <w:color w:val="221E1F"/>
          <w:spacing w:val="-5"/>
        </w:rPr>
        <w:t xml:space="preserve">reasonably believed </w:t>
      </w:r>
      <w:r>
        <w:rPr>
          <w:color w:val="221E1F"/>
          <w:spacing w:val="-3"/>
        </w:rPr>
        <w:t xml:space="preserve">by </w:t>
      </w:r>
      <w:r>
        <w:rPr>
          <w:color w:val="221E1F"/>
          <w:spacing w:val="-4"/>
        </w:rPr>
        <w:t xml:space="preserve">Agent, </w:t>
      </w:r>
      <w:r>
        <w:rPr>
          <w:color w:val="221E1F"/>
          <w:spacing w:val="-3"/>
        </w:rPr>
        <w:t xml:space="preserve">to </w:t>
      </w:r>
      <w:r>
        <w:rPr>
          <w:color w:val="221E1F"/>
        </w:rPr>
        <w:t xml:space="preserve">be a </w:t>
      </w:r>
      <w:r>
        <w:rPr>
          <w:color w:val="221E1F"/>
          <w:spacing w:val="-5"/>
        </w:rPr>
        <w:t xml:space="preserve">producer </w:t>
      </w:r>
      <w:r>
        <w:rPr>
          <w:color w:val="221E1F"/>
          <w:spacing w:val="-3"/>
        </w:rPr>
        <w:t xml:space="preserve">of </w:t>
      </w:r>
      <w:r>
        <w:rPr>
          <w:color w:val="221E1F"/>
          <w:spacing w:val="-4"/>
        </w:rPr>
        <w:t xml:space="preserve">title </w:t>
      </w:r>
      <w:r>
        <w:rPr>
          <w:color w:val="221E1F"/>
          <w:spacing w:val="-5"/>
        </w:rPr>
        <w:t xml:space="preserve">business </w:t>
      </w:r>
      <w:r>
        <w:rPr>
          <w:color w:val="221E1F"/>
          <w:spacing w:val="-3"/>
        </w:rPr>
        <w:t xml:space="preserve">or </w:t>
      </w:r>
      <w:r>
        <w:rPr>
          <w:color w:val="221E1F"/>
        </w:rPr>
        <w:t xml:space="preserve">an </w:t>
      </w:r>
      <w:r>
        <w:rPr>
          <w:color w:val="221E1F"/>
          <w:spacing w:val="-5"/>
        </w:rPr>
        <w:t xml:space="preserve">associate </w:t>
      </w:r>
      <w:r>
        <w:rPr>
          <w:color w:val="221E1F"/>
          <w:spacing w:val="-3"/>
        </w:rPr>
        <w:t xml:space="preserve">of </w:t>
      </w:r>
      <w:r>
        <w:rPr>
          <w:color w:val="221E1F"/>
          <w:spacing w:val="-4"/>
        </w:rPr>
        <w:t xml:space="preserve">such </w:t>
      </w:r>
      <w:r>
        <w:rPr>
          <w:color w:val="221E1F"/>
          <w:spacing w:val="-5"/>
        </w:rPr>
        <w:t xml:space="preserve">producer. </w:t>
      </w:r>
      <w:r>
        <w:rPr>
          <w:color w:val="221E1F"/>
          <w:spacing w:val="-3"/>
        </w:rPr>
        <w:t xml:space="preserve">[if </w:t>
      </w:r>
      <w:r>
        <w:rPr>
          <w:color w:val="221E1F"/>
          <w:spacing w:val="-4"/>
        </w:rPr>
        <w:t xml:space="preserve">the agent </w:t>
      </w:r>
      <w:r>
        <w:rPr>
          <w:color w:val="221E1F"/>
          <w:spacing w:val="-5"/>
        </w:rPr>
        <w:t xml:space="preserve">(individual) </w:t>
      </w:r>
      <w:r>
        <w:rPr>
          <w:color w:val="221E1F"/>
          <w:spacing w:val="-3"/>
        </w:rPr>
        <w:t xml:space="preserve">is the </w:t>
      </w:r>
      <w:r>
        <w:rPr>
          <w:color w:val="221E1F"/>
          <w:spacing w:val="-4"/>
        </w:rPr>
        <w:t xml:space="preserve">only known producer, please </w:t>
      </w:r>
      <w:r>
        <w:rPr>
          <w:color w:val="221E1F"/>
          <w:spacing w:val="-5"/>
        </w:rPr>
        <w:t xml:space="preserve">indicate </w:t>
      </w:r>
      <w:r>
        <w:rPr>
          <w:color w:val="221E1F"/>
          <w:spacing w:val="-4"/>
        </w:rPr>
        <w:t>“SAME</w:t>
      </w:r>
      <w:proofErr w:type="gramStart"/>
      <w:r>
        <w:rPr>
          <w:color w:val="221E1F"/>
          <w:spacing w:val="-4"/>
        </w:rPr>
        <w:t xml:space="preserve">” </w:t>
      </w:r>
      <w:r>
        <w:rPr>
          <w:color w:val="221E1F"/>
        </w:rPr>
        <w:t>]</w:t>
      </w:r>
      <w:proofErr w:type="gramEnd"/>
    </w:p>
    <w:p w14:paraId="57FEC9E7" w14:textId="77777777" w:rsidR="00651534" w:rsidRDefault="00C349C6">
      <w:pPr>
        <w:pStyle w:val="BodyText"/>
        <w:spacing w:before="119"/>
        <w:ind w:left="299"/>
      </w:pPr>
      <w:r>
        <w:t>List names and addresses:</w:t>
      </w:r>
    </w:p>
    <w:p w14:paraId="64948539" w14:textId="490496B6" w:rsidR="00651534" w:rsidRDefault="00F549BE">
      <w:pPr>
        <w:pStyle w:val="BodyText"/>
        <w:rPr>
          <w:sz w:val="27"/>
        </w:rPr>
      </w:pPr>
      <w:r>
        <w:rPr>
          <w:noProof/>
        </w:rPr>
        <mc:AlternateContent>
          <mc:Choice Requires="wps">
            <w:drawing>
              <wp:anchor distT="0" distB="0" distL="0" distR="0" simplePos="0" relativeHeight="251665920" behindDoc="1" locked="0" layoutInCell="1" allowOverlap="1" wp14:anchorId="58FB96B5" wp14:editId="2C3DEFA4">
                <wp:simplePos x="0" y="0"/>
                <wp:positionH relativeFrom="page">
                  <wp:posOffset>457200</wp:posOffset>
                </wp:positionH>
                <wp:positionV relativeFrom="paragraph">
                  <wp:posOffset>227330</wp:posOffset>
                </wp:positionV>
                <wp:extent cx="6687185" cy="0"/>
                <wp:effectExtent l="9525" t="10795" r="8890" b="8255"/>
                <wp:wrapTopAndBottom/>
                <wp:docPr id="17" name="Line 17" descr="Blank line for list names and addresse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7185" cy="0"/>
                        </a:xfrm>
                        <a:prstGeom prst="line">
                          <a:avLst/>
                        </a:prstGeom>
                        <a:noFill/>
                        <a:ln w="106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2B0B5" id="Line 17" o:spid="_x0000_s1026" alt="Blank line for list names and addresses"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9pt" to="562.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" strokeweight=".29617mm">
                <w10:wrap type="topAndBottom" anchorx="page"/>
              </v:line>
            </w:pict>
          </mc:Fallback>
        </mc:AlternateContent>
      </w:r>
      <w:r>
        <w:rPr>
          <w:noProof/>
        </w:rPr>
        <mc:AlternateContent>
          <mc:Choice Requires="wps">
            <w:drawing>
              <wp:anchor distT="0" distB="0" distL="0" distR="0" simplePos="0" relativeHeight="251666944" behindDoc="1" locked="0" layoutInCell="1" allowOverlap="1" wp14:anchorId="46D191D1" wp14:editId="4C1CA45F">
                <wp:simplePos x="0" y="0"/>
                <wp:positionH relativeFrom="page">
                  <wp:posOffset>457200</wp:posOffset>
                </wp:positionH>
                <wp:positionV relativeFrom="paragraph">
                  <wp:posOffset>463550</wp:posOffset>
                </wp:positionV>
                <wp:extent cx="6687185" cy="0"/>
                <wp:effectExtent l="9525" t="8890" r="8890" b="10160"/>
                <wp:wrapTopAndBottom/>
                <wp:docPr id="16" name="Line 16" descr="Blank line for list names and addresses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7185" cy="0"/>
                        </a:xfrm>
                        <a:prstGeom prst="line">
                          <a:avLst/>
                        </a:prstGeom>
                        <a:noFill/>
                        <a:ln w="10662">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39B2E" id="Line 16" o:spid="_x0000_s1026" alt="Blank line for list names and addresses "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6.5pt" to="562.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" strokecolor="#221e1f" strokeweight=".29617mm">
                <w10:wrap type="topAndBottom" anchorx="page"/>
              </v:line>
            </w:pict>
          </mc:Fallback>
        </mc:AlternateContent>
      </w:r>
    </w:p>
    <w:p w14:paraId="30C7C189" w14:textId="77777777" w:rsidR="00651534" w:rsidRDefault="00651534" w:rsidP="003A7EB6"/>
    <w:p w14:paraId="7A5878D6" w14:textId="7E9A7E75" w:rsidR="00651534" w:rsidRDefault="00C349C6">
      <w:pPr>
        <w:spacing w:before="98"/>
        <w:ind w:left="299"/>
        <w:rPr>
          <w:i/>
        </w:rPr>
      </w:pPr>
      <w:r>
        <w:rPr>
          <w:i/>
          <w:color w:val="221E1F"/>
        </w:rPr>
        <w:t>I, THE AGENT, HEREBY</w:t>
      </w:r>
    </w:p>
    <w:p w14:paraId="2F20A24E" w14:textId="77777777" w:rsidR="00651534" w:rsidRDefault="00C349C6">
      <w:pPr>
        <w:pStyle w:val="ListParagraph"/>
        <w:numPr>
          <w:ilvl w:val="0"/>
          <w:numId w:val="1"/>
        </w:numPr>
        <w:tabs>
          <w:tab w:val="left" w:pos="1019"/>
          <w:tab w:val="left" w:pos="1020"/>
        </w:tabs>
        <w:spacing w:before="119"/>
        <w:ind w:right="379"/>
      </w:pPr>
      <w:r>
        <w:rPr>
          <w:color w:val="221E1F"/>
        </w:rPr>
        <w:t xml:space="preserve">agree to promptly notify the registering title insurance company of changes to my (the agent) contact information and entity </w:t>
      </w:r>
      <w:proofErr w:type="gramStart"/>
      <w:r>
        <w:rPr>
          <w:color w:val="221E1F"/>
        </w:rPr>
        <w:t>structure;</w:t>
      </w:r>
      <w:proofErr w:type="gramEnd"/>
    </w:p>
    <w:p w14:paraId="11FF47DB" w14:textId="77777777" w:rsidR="00651534" w:rsidRDefault="00C349C6">
      <w:pPr>
        <w:pStyle w:val="ListParagraph"/>
        <w:numPr>
          <w:ilvl w:val="0"/>
          <w:numId w:val="1"/>
        </w:numPr>
        <w:tabs>
          <w:tab w:val="left" w:pos="1019"/>
          <w:tab w:val="left" w:pos="1020"/>
        </w:tabs>
        <w:spacing w:before="59"/>
      </w:pPr>
      <w:r>
        <w:rPr>
          <w:color w:val="221E1F"/>
        </w:rPr>
        <w:t>agree to fully comply with the Title Insurance Act and the rules and regulations promulgated under it;</w:t>
      </w:r>
      <w:r>
        <w:rPr>
          <w:color w:val="221E1F"/>
          <w:spacing w:val="-17"/>
        </w:rPr>
        <w:t xml:space="preserve"> </w:t>
      </w:r>
      <w:r>
        <w:rPr>
          <w:color w:val="221E1F"/>
        </w:rPr>
        <w:t>and</w:t>
      </w:r>
    </w:p>
    <w:p w14:paraId="097454E9" w14:textId="5D7CAD09" w:rsidR="00651534" w:rsidRDefault="00C349C6">
      <w:pPr>
        <w:pStyle w:val="ListParagraph"/>
        <w:numPr>
          <w:ilvl w:val="0"/>
          <w:numId w:val="1"/>
        </w:numPr>
        <w:tabs>
          <w:tab w:val="left" w:pos="1019"/>
          <w:tab w:val="left" w:pos="1020"/>
        </w:tabs>
        <w:spacing w:before="60"/>
        <w:ind w:right="227"/>
      </w:pPr>
      <w:r>
        <w:rPr>
          <w:color w:val="221E1F"/>
        </w:rPr>
        <w:t>certify that I personally completed this application and that the answers are true and correct to the best of my knowledge and belief.</w:t>
      </w:r>
    </w:p>
    <w:p w14:paraId="4EEA1289" w14:textId="77777777" w:rsidR="00651534" w:rsidRDefault="00651534">
      <w:pPr>
        <w:pStyle w:val="BodyText"/>
        <w:rPr>
          <w:sz w:val="20"/>
        </w:rPr>
      </w:pPr>
    </w:p>
    <w:p w14:paraId="1DC530F5" w14:textId="49B57BA4" w:rsidR="00651534" w:rsidRDefault="00FB0DF8">
      <w:pPr>
        <w:pStyle w:val="BodyText"/>
        <w:spacing w:before="7"/>
        <w:rPr>
          <w:sz w:val="23"/>
        </w:rPr>
      </w:pPr>
      <w:r>
        <w:rPr>
          <w:noProof/>
        </w:rPr>
        <w:t>__________________________________________________________________</w:t>
      </w:r>
      <w:r>
        <w:rPr>
          <w:noProof/>
        </w:rPr>
        <w:tab/>
        <w:t>_______________________________</w:t>
      </w:r>
    </w:p>
    <w:p w14:paraId="19E5A642" w14:textId="2765AFC5" w:rsidR="00651534" w:rsidRPr="00FB0DF8" w:rsidRDefault="00C349C6" w:rsidP="00FB0DF8">
      <w:pPr>
        <w:pStyle w:val="BodyText"/>
        <w:tabs>
          <w:tab w:val="left" w:pos="8383"/>
        </w:tabs>
        <w:ind w:left="299"/>
        <w:rPr>
          <w:rFonts w:asciiTheme="minorHAnsi" w:hAnsiTheme="minorHAnsi" w:cstheme="minorHAnsi"/>
          <w:color w:val="221E1F"/>
        </w:rPr>
      </w:pPr>
      <w:r>
        <w:rPr>
          <w:rFonts w:ascii="Calibri"/>
          <w:color w:val="221E1F"/>
        </w:rPr>
        <w:t>Name of Person Signing Statement (printed)</w:t>
      </w:r>
      <w:r>
        <w:rPr>
          <w:rFonts w:ascii="Calibri"/>
          <w:color w:val="221E1F"/>
          <w:spacing w:val="-13"/>
        </w:rPr>
        <w:t xml:space="preserve"> </w:t>
      </w:r>
      <w:r>
        <w:rPr>
          <w:i/>
          <w:color w:val="221E1F"/>
          <w:position w:val="6"/>
          <w:sz w:val="14"/>
        </w:rPr>
        <w:t>(NOTE</w:t>
      </w:r>
      <w:r>
        <w:rPr>
          <w:i/>
          <w:color w:val="221E1F"/>
          <w:spacing w:val="-2"/>
          <w:position w:val="6"/>
          <w:sz w:val="14"/>
        </w:rPr>
        <w:t xml:space="preserve"> </w:t>
      </w:r>
      <w:r>
        <w:rPr>
          <w:i/>
          <w:color w:val="221E1F"/>
          <w:position w:val="6"/>
          <w:sz w:val="14"/>
        </w:rPr>
        <w:t>2)</w:t>
      </w:r>
      <w:r w:rsidR="00FB0DF8">
        <w:rPr>
          <w:i/>
          <w:color w:val="221E1F"/>
          <w:position w:val="6"/>
          <w:sz w:val="14"/>
        </w:rPr>
        <w:tab/>
      </w:r>
      <w:r w:rsidR="00FB0DF8" w:rsidRPr="00FB0DF8">
        <w:rPr>
          <w:rFonts w:ascii="Calibri"/>
          <w:color w:val="221E1F"/>
        </w:rPr>
        <w:t>Title</w:t>
      </w:r>
    </w:p>
    <w:p w14:paraId="543C3604" w14:textId="77777777" w:rsidR="00336989" w:rsidRDefault="00336989" w:rsidP="00336989">
      <w:pPr>
        <w:pStyle w:val="BodyText"/>
        <w:rPr>
          <w:sz w:val="20"/>
        </w:rPr>
      </w:pPr>
    </w:p>
    <w:p w14:paraId="24F11A28" w14:textId="77777777" w:rsidR="00336989" w:rsidRDefault="00336989" w:rsidP="00336989">
      <w:pPr>
        <w:pStyle w:val="BodyText"/>
        <w:spacing w:before="7"/>
        <w:rPr>
          <w:sz w:val="23"/>
        </w:rPr>
      </w:pPr>
      <w:r>
        <w:rPr>
          <w:noProof/>
        </w:rPr>
        <w:t>__________________________________________________________________</w:t>
      </w:r>
      <w:r>
        <w:rPr>
          <w:noProof/>
        </w:rPr>
        <w:tab/>
        <w:t>_______________________________</w:t>
      </w:r>
    </w:p>
    <w:p w14:paraId="5085249B" w14:textId="4702F0EB" w:rsidR="00336989" w:rsidRDefault="00336989" w:rsidP="00336989">
      <w:pPr>
        <w:pStyle w:val="BodyText"/>
        <w:tabs>
          <w:tab w:val="left" w:pos="8383"/>
        </w:tabs>
        <w:ind w:left="299"/>
        <w:rPr>
          <w:rFonts w:asciiTheme="minorHAnsi" w:hAnsiTheme="minorHAnsi" w:cstheme="minorHAnsi"/>
          <w:color w:val="221E1F"/>
        </w:rPr>
      </w:pPr>
      <w:r>
        <w:rPr>
          <w:rFonts w:ascii="Calibri"/>
          <w:color w:val="221E1F"/>
        </w:rPr>
        <w:t>Signature</w:t>
      </w:r>
      <w:r>
        <w:rPr>
          <w:i/>
          <w:color w:val="221E1F"/>
          <w:position w:val="6"/>
          <w:sz w:val="14"/>
        </w:rPr>
        <w:tab/>
      </w:r>
      <w:r>
        <w:rPr>
          <w:rFonts w:ascii="Calibri"/>
          <w:color w:val="221E1F"/>
        </w:rPr>
        <w:t>Date</w:t>
      </w:r>
    </w:p>
    <w:p w14:paraId="1E2B5579" w14:textId="77777777" w:rsidR="00336989" w:rsidRDefault="00336989" w:rsidP="00FB0DF8">
      <w:pPr>
        <w:pStyle w:val="BodyText"/>
        <w:spacing w:before="5" w:line="120" w:lineRule="auto"/>
        <w:rPr>
          <w:rFonts w:ascii="Calibri"/>
          <w:sz w:val="25"/>
        </w:rPr>
      </w:pPr>
    </w:p>
    <w:p w14:paraId="6E60ABF8" w14:textId="7E3DC7D4" w:rsidR="00651534" w:rsidRDefault="00C349C6">
      <w:pPr>
        <w:spacing w:before="100"/>
        <w:ind w:left="119"/>
        <w:rPr>
          <w:i/>
          <w:sz w:val="18"/>
        </w:rPr>
      </w:pPr>
      <w:r>
        <w:rPr>
          <w:sz w:val="18"/>
        </w:rPr>
        <w:t xml:space="preserve">NOTE 1 </w:t>
      </w:r>
      <w:r>
        <w:rPr>
          <w:i/>
          <w:sz w:val="18"/>
        </w:rPr>
        <w:t>This question is to be completed only by agents registering as an individual. Please indicate “N/A” if not applicable</w:t>
      </w:r>
      <w:r w:rsidR="00ED1909">
        <w:rPr>
          <w:i/>
          <w:sz w:val="18"/>
        </w:rPr>
        <w:t>.</w:t>
      </w:r>
    </w:p>
    <w:p w14:paraId="410D97AC" w14:textId="045A50E8" w:rsidR="00220E86" w:rsidRDefault="00C349C6" w:rsidP="00ED1909">
      <w:pPr>
        <w:spacing w:before="29" w:line="417" w:lineRule="auto"/>
        <w:ind w:left="112" w:firstLine="7"/>
        <w:rPr>
          <w:i/>
          <w:sz w:val="18"/>
        </w:rPr>
      </w:pPr>
      <w:r>
        <w:rPr>
          <w:sz w:val="18"/>
        </w:rPr>
        <w:t xml:space="preserve">NOTE 2 </w:t>
      </w:r>
      <w:r>
        <w:rPr>
          <w:i/>
          <w:sz w:val="18"/>
        </w:rPr>
        <w:t>To be signed by the agent if registering as an individual</w:t>
      </w:r>
      <w:r w:rsidR="00843297">
        <w:rPr>
          <w:i/>
          <w:sz w:val="18"/>
        </w:rPr>
        <w:t>,</w:t>
      </w:r>
      <w:r>
        <w:rPr>
          <w:i/>
          <w:sz w:val="18"/>
        </w:rPr>
        <w:t xml:space="preserve"> or by the principal, if registering as Corporation, Partnership, Limited Liability Company or Association.</w:t>
      </w:r>
    </w:p>
    <w:sectPr w:rsidR="00220E86" w:rsidSect="00986322">
      <w:headerReference w:type="default" r:id="rId8"/>
      <w:pgSz w:w="12240" w:h="15840"/>
      <w:pgMar w:top="288" w:right="634" w:bottom="0" w:left="418"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4871" w14:textId="77777777" w:rsidR="005440FB" w:rsidRDefault="00C349C6">
      <w:r>
        <w:separator/>
      </w:r>
    </w:p>
  </w:endnote>
  <w:endnote w:type="continuationSeparator" w:id="0">
    <w:p w14:paraId="77217728" w14:textId="77777777" w:rsidR="005440FB" w:rsidRDefault="00C3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2FDF" w14:textId="77777777" w:rsidR="005440FB" w:rsidRDefault="00C349C6">
      <w:r>
        <w:separator/>
      </w:r>
    </w:p>
  </w:footnote>
  <w:footnote w:type="continuationSeparator" w:id="0">
    <w:p w14:paraId="17162755" w14:textId="77777777" w:rsidR="005440FB" w:rsidRDefault="00C34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6E8D" w14:textId="77777777" w:rsidR="00B43EA5" w:rsidRDefault="00B43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1BCE"/>
    <w:multiLevelType w:val="hybridMultilevel"/>
    <w:tmpl w:val="B1488342"/>
    <w:lvl w:ilvl="0" w:tplc="2F762C24">
      <w:start w:val="11"/>
      <w:numFmt w:val="decimal"/>
      <w:lvlText w:val="%1."/>
      <w:lvlJc w:val="left"/>
      <w:pPr>
        <w:ind w:left="1379" w:hanging="360"/>
      </w:pPr>
      <w:rPr>
        <w:rFonts w:ascii="Times New Roman" w:eastAsia="Times New Roman" w:hAnsi="Times New Roman" w:cs="Times New Roman" w:hint="default"/>
        <w:color w:val="221E1F"/>
        <w:w w:val="100"/>
        <w:sz w:val="22"/>
        <w:szCs w:val="22"/>
      </w:rPr>
    </w:lvl>
    <w:lvl w:ilvl="1" w:tplc="BF4C6782">
      <w:numFmt w:val="bullet"/>
      <w:lvlText w:val="•"/>
      <w:lvlJc w:val="left"/>
      <w:pPr>
        <w:ind w:left="2360" w:hanging="360"/>
      </w:pPr>
      <w:rPr>
        <w:rFonts w:hint="default"/>
      </w:rPr>
    </w:lvl>
    <w:lvl w:ilvl="2" w:tplc="50543002">
      <w:numFmt w:val="bullet"/>
      <w:lvlText w:val="•"/>
      <w:lvlJc w:val="left"/>
      <w:pPr>
        <w:ind w:left="3340" w:hanging="360"/>
      </w:pPr>
      <w:rPr>
        <w:rFonts w:hint="default"/>
      </w:rPr>
    </w:lvl>
    <w:lvl w:ilvl="3" w:tplc="4A0E879C">
      <w:numFmt w:val="bullet"/>
      <w:lvlText w:val="•"/>
      <w:lvlJc w:val="left"/>
      <w:pPr>
        <w:ind w:left="4320" w:hanging="360"/>
      </w:pPr>
      <w:rPr>
        <w:rFonts w:hint="default"/>
      </w:rPr>
    </w:lvl>
    <w:lvl w:ilvl="4" w:tplc="05F6296C">
      <w:numFmt w:val="bullet"/>
      <w:lvlText w:val="•"/>
      <w:lvlJc w:val="left"/>
      <w:pPr>
        <w:ind w:left="5300" w:hanging="360"/>
      </w:pPr>
      <w:rPr>
        <w:rFonts w:hint="default"/>
      </w:rPr>
    </w:lvl>
    <w:lvl w:ilvl="5" w:tplc="98CA23BE">
      <w:numFmt w:val="bullet"/>
      <w:lvlText w:val="•"/>
      <w:lvlJc w:val="left"/>
      <w:pPr>
        <w:ind w:left="6280" w:hanging="360"/>
      </w:pPr>
      <w:rPr>
        <w:rFonts w:hint="default"/>
      </w:rPr>
    </w:lvl>
    <w:lvl w:ilvl="6" w:tplc="94B8F580">
      <w:numFmt w:val="bullet"/>
      <w:lvlText w:val="•"/>
      <w:lvlJc w:val="left"/>
      <w:pPr>
        <w:ind w:left="7260" w:hanging="360"/>
      </w:pPr>
      <w:rPr>
        <w:rFonts w:hint="default"/>
      </w:rPr>
    </w:lvl>
    <w:lvl w:ilvl="7" w:tplc="BFB875FE">
      <w:numFmt w:val="bullet"/>
      <w:lvlText w:val="•"/>
      <w:lvlJc w:val="left"/>
      <w:pPr>
        <w:ind w:left="8240" w:hanging="360"/>
      </w:pPr>
      <w:rPr>
        <w:rFonts w:hint="default"/>
      </w:rPr>
    </w:lvl>
    <w:lvl w:ilvl="8" w:tplc="1B1A23C2">
      <w:numFmt w:val="bullet"/>
      <w:lvlText w:val="•"/>
      <w:lvlJc w:val="left"/>
      <w:pPr>
        <w:ind w:left="9220" w:hanging="360"/>
      </w:pPr>
      <w:rPr>
        <w:rFonts w:hint="default"/>
      </w:rPr>
    </w:lvl>
  </w:abstractNum>
  <w:abstractNum w:abstractNumId="1" w15:restartNumberingAfterBreak="0">
    <w:nsid w:val="2AE850C4"/>
    <w:multiLevelType w:val="hybridMultilevel"/>
    <w:tmpl w:val="8B06C64A"/>
    <w:lvl w:ilvl="0" w:tplc="7814079E">
      <w:start w:val="1"/>
      <w:numFmt w:val="decimal"/>
      <w:lvlText w:val="%1."/>
      <w:lvlJc w:val="left"/>
      <w:pPr>
        <w:ind w:left="1019" w:hanging="360"/>
      </w:pPr>
      <w:rPr>
        <w:rFonts w:ascii="Arial Narrow" w:eastAsia="Arial Narrow" w:hAnsi="Arial Narrow" w:cs="Arial Narrow" w:hint="default"/>
        <w:color w:val="221E1F"/>
        <w:w w:val="100"/>
        <w:sz w:val="22"/>
        <w:szCs w:val="22"/>
      </w:rPr>
    </w:lvl>
    <w:lvl w:ilvl="1" w:tplc="83247F14">
      <w:numFmt w:val="bullet"/>
      <w:lvlText w:val="•"/>
      <w:lvlJc w:val="left"/>
      <w:pPr>
        <w:ind w:left="2036" w:hanging="360"/>
      </w:pPr>
      <w:rPr>
        <w:rFonts w:hint="default"/>
      </w:rPr>
    </w:lvl>
    <w:lvl w:ilvl="2" w:tplc="95FEAADA">
      <w:numFmt w:val="bullet"/>
      <w:lvlText w:val="•"/>
      <w:lvlJc w:val="left"/>
      <w:pPr>
        <w:ind w:left="3052" w:hanging="360"/>
      </w:pPr>
      <w:rPr>
        <w:rFonts w:hint="default"/>
      </w:rPr>
    </w:lvl>
    <w:lvl w:ilvl="3" w:tplc="FEE08104">
      <w:numFmt w:val="bullet"/>
      <w:lvlText w:val="•"/>
      <w:lvlJc w:val="left"/>
      <w:pPr>
        <w:ind w:left="4068" w:hanging="360"/>
      </w:pPr>
      <w:rPr>
        <w:rFonts w:hint="default"/>
      </w:rPr>
    </w:lvl>
    <w:lvl w:ilvl="4" w:tplc="17B26A86">
      <w:numFmt w:val="bullet"/>
      <w:lvlText w:val="•"/>
      <w:lvlJc w:val="left"/>
      <w:pPr>
        <w:ind w:left="5084" w:hanging="360"/>
      </w:pPr>
      <w:rPr>
        <w:rFonts w:hint="default"/>
      </w:rPr>
    </w:lvl>
    <w:lvl w:ilvl="5" w:tplc="30FCA3AE">
      <w:numFmt w:val="bullet"/>
      <w:lvlText w:val="•"/>
      <w:lvlJc w:val="left"/>
      <w:pPr>
        <w:ind w:left="6100" w:hanging="360"/>
      </w:pPr>
      <w:rPr>
        <w:rFonts w:hint="default"/>
      </w:rPr>
    </w:lvl>
    <w:lvl w:ilvl="6" w:tplc="EEE214D8">
      <w:numFmt w:val="bullet"/>
      <w:lvlText w:val="•"/>
      <w:lvlJc w:val="left"/>
      <w:pPr>
        <w:ind w:left="7116" w:hanging="360"/>
      </w:pPr>
      <w:rPr>
        <w:rFonts w:hint="default"/>
      </w:rPr>
    </w:lvl>
    <w:lvl w:ilvl="7" w:tplc="23EEC03C">
      <w:numFmt w:val="bullet"/>
      <w:lvlText w:val="•"/>
      <w:lvlJc w:val="left"/>
      <w:pPr>
        <w:ind w:left="8132" w:hanging="360"/>
      </w:pPr>
      <w:rPr>
        <w:rFonts w:hint="default"/>
      </w:rPr>
    </w:lvl>
    <w:lvl w:ilvl="8" w:tplc="79ECBDDC">
      <w:numFmt w:val="bullet"/>
      <w:lvlText w:val="•"/>
      <w:lvlJc w:val="left"/>
      <w:pPr>
        <w:ind w:left="9148" w:hanging="360"/>
      </w:pPr>
      <w:rPr>
        <w:rFonts w:hint="default"/>
      </w:rPr>
    </w:lvl>
  </w:abstractNum>
  <w:abstractNum w:abstractNumId="2" w15:restartNumberingAfterBreak="0">
    <w:nsid w:val="2D803CF8"/>
    <w:multiLevelType w:val="hybridMultilevel"/>
    <w:tmpl w:val="56DEEA82"/>
    <w:lvl w:ilvl="0" w:tplc="3D08BA5A">
      <w:start w:val="1"/>
      <w:numFmt w:val="decimal"/>
      <w:lvlText w:val="%1."/>
      <w:lvlJc w:val="left"/>
      <w:pPr>
        <w:ind w:left="1020" w:hanging="360"/>
      </w:pPr>
      <w:rPr>
        <w:rFonts w:hint="default"/>
        <w:w w:val="100"/>
      </w:rPr>
    </w:lvl>
    <w:lvl w:ilvl="1" w:tplc="A9743B48">
      <w:numFmt w:val="bullet"/>
      <w:lvlText w:val="•"/>
      <w:lvlJc w:val="left"/>
      <w:pPr>
        <w:ind w:left="2036" w:hanging="360"/>
      </w:pPr>
      <w:rPr>
        <w:rFonts w:hint="default"/>
      </w:rPr>
    </w:lvl>
    <w:lvl w:ilvl="2" w:tplc="9EB6155A">
      <w:numFmt w:val="bullet"/>
      <w:lvlText w:val="•"/>
      <w:lvlJc w:val="left"/>
      <w:pPr>
        <w:ind w:left="3052" w:hanging="360"/>
      </w:pPr>
      <w:rPr>
        <w:rFonts w:hint="default"/>
      </w:rPr>
    </w:lvl>
    <w:lvl w:ilvl="3" w:tplc="850C95DC">
      <w:numFmt w:val="bullet"/>
      <w:lvlText w:val="•"/>
      <w:lvlJc w:val="left"/>
      <w:pPr>
        <w:ind w:left="4068" w:hanging="360"/>
      </w:pPr>
      <w:rPr>
        <w:rFonts w:hint="default"/>
      </w:rPr>
    </w:lvl>
    <w:lvl w:ilvl="4" w:tplc="A11414C6">
      <w:numFmt w:val="bullet"/>
      <w:lvlText w:val="•"/>
      <w:lvlJc w:val="left"/>
      <w:pPr>
        <w:ind w:left="5084" w:hanging="360"/>
      </w:pPr>
      <w:rPr>
        <w:rFonts w:hint="default"/>
      </w:rPr>
    </w:lvl>
    <w:lvl w:ilvl="5" w:tplc="578A9B02">
      <w:numFmt w:val="bullet"/>
      <w:lvlText w:val="•"/>
      <w:lvlJc w:val="left"/>
      <w:pPr>
        <w:ind w:left="6100" w:hanging="360"/>
      </w:pPr>
      <w:rPr>
        <w:rFonts w:hint="default"/>
      </w:rPr>
    </w:lvl>
    <w:lvl w:ilvl="6" w:tplc="436CDA90">
      <w:numFmt w:val="bullet"/>
      <w:lvlText w:val="•"/>
      <w:lvlJc w:val="left"/>
      <w:pPr>
        <w:ind w:left="7116" w:hanging="360"/>
      </w:pPr>
      <w:rPr>
        <w:rFonts w:hint="default"/>
      </w:rPr>
    </w:lvl>
    <w:lvl w:ilvl="7" w:tplc="89420AB2">
      <w:numFmt w:val="bullet"/>
      <w:lvlText w:val="•"/>
      <w:lvlJc w:val="left"/>
      <w:pPr>
        <w:ind w:left="8132" w:hanging="360"/>
      </w:pPr>
      <w:rPr>
        <w:rFonts w:hint="default"/>
      </w:rPr>
    </w:lvl>
    <w:lvl w:ilvl="8" w:tplc="D286EB9A">
      <w:numFmt w:val="bullet"/>
      <w:lvlText w:val="•"/>
      <w:lvlJc w:val="left"/>
      <w:pPr>
        <w:ind w:left="9148" w:hanging="360"/>
      </w:pPr>
      <w:rPr>
        <w:rFonts w:hint="default"/>
      </w:rPr>
    </w:lvl>
  </w:abstractNum>
  <w:abstractNum w:abstractNumId="3" w15:restartNumberingAfterBreak="0">
    <w:nsid w:val="3A174474"/>
    <w:multiLevelType w:val="hybridMultilevel"/>
    <w:tmpl w:val="8E70C734"/>
    <w:lvl w:ilvl="0" w:tplc="9FB2F304">
      <w:start w:val="1"/>
      <w:numFmt w:val="decimal"/>
      <w:lvlText w:val="%1."/>
      <w:lvlJc w:val="left"/>
      <w:pPr>
        <w:ind w:left="1019" w:hanging="360"/>
      </w:pPr>
      <w:rPr>
        <w:rFonts w:ascii="Times New Roman" w:eastAsia="Times New Roman" w:hAnsi="Times New Roman" w:cs="Times New Roman" w:hint="default"/>
        <w:color w:val="221E1F"/>
        <w:w w:val="100"/>
        <w:sz w:val="22"/>
        <w:szCs w:val="22"/>
      </w:rPr>
    </w:lvl>
    <w:lvl w:ilvl="1" w:tplc="A18018E0">
      <w:numFmt w:val="bullet"/>
      <w:lvlText w:val="•"/>
      <w:lvlJc w:val="left"/>
      <w:pPr>
        <w:ind w:left="2036" w:hanging="360"/>
      </w:pPr>
      <w:rPr>
        <w:rFonts w:hint="default"/>
      </w:rPr>
    </w:lvl>
    <w:lvl w:ilvl="2" w:tplc="A922EDAA">
      <w:numFmt w:val="bullet"/>
      <w:lvlText w:val="•"/>
      <w:lvlJc w:val="left"/>
      <w:pPr>
        <w:ind w:left="3052" w:hanging="360"/>
      </w:pPr>
      <w:rPr>
        <w:rFonts w:hint="default"/>
      </w:rPr>
    </w:lvl>
    <w:lvl w:ilvl="3" w:tplc="35E4F018">
      <w:numFmt w:val="bullet"/>
      <w:lvlText w:val="•"/>
      <w:lvlJc w:val="left"/>
      <w:pPr>
        <w:ind w:left="4068" w:hanging="360"/>
      </w:pPr>
      <w:rPr>
        <w:rFonts w:hint="default"/>
      </w:rPr>
    </w:lvl>
    <w:lvl w:ilvl="4" w:tplc="843690A8">
      <w:numFmt w:val="bullet"/>
      <w:lvlText w:val="•"/>
      <w:lvlJc w:val="left"/>
      <w:pPr>
        <w:ind w:left="5084" w:hanging="360"/>
      </w:pPr>
      <w:rPr>
        <w:rFonts w:hint="default"/>
      </w:rPr>
    </w:lvl>
    <w:lvl w:ilvl="5" w:tplc="F1EECCF4">
      <w:numFmt w:val="bullet"/>
      <w:lvlText w:val="•"/>
      <w:lvlJc w:val="left"/>
      <w:pPr>
        <w:ind w:left="6100" w:hanging="360"/>
      </w:pPr>
      <w:rPr>
        <w:rFonts w:hint="default"/>
      </w:rPr>
    </w:lvl>
    <w:lvl w:ilvl="6" w:tplc="32A67340">
      <w:numFmt w:val="bullet"/>
      <w:lvlText w:val="•"/>
      <w:lvlJc w:val="left"/>
      <w:pPr>
        <w:ind w:left="7116" w:hanging="360"/>
      </w:pPr>
      <w:rPr>
        <w:rFonts w:hint="default"/>
      </w:rPr>
    </w:lvl>
    <w:lvl w:ilvl="7" w:tplc="CD0A7678">
      <w:numFmt w:val="bullet"/>
      <w:lvlText w:val="•"/>
      <w:lvlJc w:val="left"/>
      <w:pPr>
        <w:ind w:left="8132" w:hanging="360"/>
      </w:pPr>
      <w:rPr>
        <w:rFonts w:hint="default"/>
      </w:rPr>
    </w:lvl>
    <w:lvl w:ilvl="8" w:tplc="43A44586">
      <w:numFmt w:val="bullet"/>
      <w:lvlText w:val="•"/>
      <w:lvlJc w:val="left"/>
      <w:pPr>
        <w:ind w:left="9148" w:hanging="360"/>
      </w:pPr>
      <w:rPr>
        <w:rFonts w:hint="default"/>
      </w:rPr>
    </w:lvl>
  </w:abstractNum>
  <w:abstractNum w:abstractNumId="4" w15:restartNumberingAfterBreak="0">
    <w:nsid w:val="3D273635"/>
    <w:multiLevelType w:val="hybridMultilevel"/>
    <w:tmpl w:val="BE30D31A"/>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5" w15:restartNumberingAfterBreak="0">
    <w:nsid w:val="501209F0"/>
    <w:multiLevelType w:val="hybridMultilevel"/>
    <w:tmpl w:val="BAA49466"/>
    <w:lvl w:ilvl="0" w:tplc="79CABFB6">
      <w:start w:val="1"/>
      <w:numFmt w:val="decimal"/>
      <w:lvlText w:val="%1."/>
      <w:lvlJc w:val="left"/>
      <w:pPr>
        <w:ind w:left="1019" w:hanging="360"/>
      </w:pPr>
      <w:rPr>
        <w:rFonts w:ascii="Times New Roman" w:eastAsia="Times New Roman" w:hAnsi="Times New Roman" w:cs="Times New Roman" w:hint="default"/>
        <w:color w:val="221E1F"/>
        <w:w w:val="100"/>
        <w:sz w:val="22"/>
        <w:szCs w:val="22"/>
      </w:rPr>
    </w:lvl>
    <w:lvl w:ilvl="1" w:tplc="4E186BCA">
      <w:numFmt w:val="bullet"/>
      <w:lvlText w:val="•"/>
      <w:lvlJc w:val="left"/>
      <w:pPr>
        <w:ind w:left="2036" w:hanging="360"/>
      </w:pPr>
      <w:rPr>
        <w:rFonts w:hint="default"/>
      </w:rPr>
    </w:lvl>
    <w:lvl w:ilvl="2" w:tplc="A2A883EC">
      <w:numFmt w:val="bullet"/>
      <w:lvlText w:val="•"/>
      <w:lvlJc w:val="left"/>
      <w:pPr>
        <w:ind w:left="3052" w:hanging="360"/>
      </w:pPr>
      <w:rPr>
        <w:rFonts w:hint="default"/>
      </w:rPr>
    </w:lvl>
    <w:lvl w:ilvl="3" w:tplc="8CB2FB96">
      <w:numFmt w:val="bullet"/>
      <w:lvlText w:val="•"/>
      <w:lvlJc w:val="left"/>
      <w:pPr>
        <w:ind w:left="4068" w:hanging="360"/>
      </w:pPr>
      <w:rPr>
        <w:rFonts w:hint="default"/>
      </w:rPr>
    </w:lvl>
    <w:lvl w:ilvl="4" w:tplc="39E80270">
      <w:numFmt w:val="bullet"/>
      <w:lvlText w:val="•"/>
      <w:lvlJc w:val="left"/>
      <w:pPr>
        <w:ind w:left="5084" w:hanging="360"/>
      </w:pPr>
      <w:rPr>
        <w:rFonts w:hint="default"/>
      </w:rPr>
    </w:lvl>
    <w:lvl w:ilvl="5" w:tplc="F1782102">
      <w:numFmt w:val="bullet"/>
      <w:lvlText w:val="•"/>
      <w:lvlJc w:val="left"/>
      <w:pPr>
        <w:ind w:left="6100" w:hanging="360"/>
      </w:pPr>
      <w:rPr>
        <w:rFonts w:hint="default"/>
      </w:rPr>
    </w:lvl>
    <w:lvl w:ilvl="6" w:tplc="C730F5E0">
      <w:numFmt w:val="bullet"/>
      <w:lvlText w:val="•"/>
      <w:lvlJc w:val="left"/>
      <w:pPr>
        <w:ind w:left="7116" w:hanging="360"/>
      </w:pPr>
      <w:rPr>
        <w:rFonts w:hint="default"/>
      </w:rPr>
    </w:lvl>
    <w:lvl w:ilvl="7" w:tplc="56EC05FE">
      <w:numFmt w:val="bullet"/>
      <w:lvlText w:val="•"/>
      <w:lvlJc w:val="left"/>
      <w:pPr>
        <w:ind w:left="8132" w:hanging="360"/>
      </w:pPr>
      <w:rPr>
        <w:rFonts w:hint="default"/>
      </w:rPr>
    </w:lvl>
    <w:lvl w:ilvl="8" w:tplc="205E3282">
      <w:numFmt w:val="bullet"/>
      <w:lvlText w:val="•"/>
      <w:lvlJc w:val="left"/>
      <w:pPr>
        <w:ind w:left="9148" w:hanging="360"/>
      </w:pPr>
      <w:rPr>
        <w:rFonts w:hint="default"/>
      </w:rPr>
    </w:lvl>
  </w:abstractNum>
  <w:abstractNum w:abstractNumId="6" w15:restartNumberingAfterBreak="0">
    <w:nsid w:val="512A700A"/>
    <w:multiLevelType w:val="hybridMultilevel"/>
    <w:tmpl w:val="1C729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D30294"/>
    <w:multiLevelType w:val="hybridMultilevel"/>
    <w:tmpl w:val="1546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8A9398A"/>
    <w:multiLevelType w:val="hybridMultilevel"/>
    <w:tmpl w:val="406E3A04"/>
    <w:lvl w:ilvl="0" w:tplc="37B46E3A">
      <w:start w:val="11"/>
      <w:numFmt w:val="decimal"/>
      <w:lvlText w:val="%1."/>
      <w:lvlJc w:val="left"/>
      <w:pPr>
        <w:ind w:left="1379" w:hanging="360"/>
      </w:pPr>
      <w:rPr>
        <w:rFonts w:hint="default"/>
        <w:w w:val="100"/>
      </w:rPr>
    </w:lvl>
    <w:lvl w:ilvl="1" w:tplc="400A1338">
      <w:numFmt w:val="bullet"/>
      <w:lvlText w:val="•"/>
      <w:lvlJc w:val="left"/>
      <w:pPr>
        <w:ind w:left="2360" w:hanging="360"/>
      </w:pPr>
      <w:rPr>
        <w:rFonts w:hint="default"/>
      </w:rPr>
    </w:lvl>
    <w:lvl w:ilvl="2" w:tplc="CC880B26">
      <w:numFmt w:val="bullet"/>
      <w:lvlText w:val="•"/>
      <w:lvlJc w:val="left"/>
      <w:pPr>
        <w:ind w:left="3340" w:hanging="360"/>
      </w:pPr>
      <w:rPr>
        <w:rFonts w:hint="default"/>
      </w:rPr>
    </w:lvl>
    <w:lvl w:ilvl="3" w:tplc="01C8BEFC">
      <w:numFmt w:val="bullet"/>
      <w:lvlText w:val="•"/>
      <w:lvlJc w:val="left"/>
      <w:pPr>
        <w:ind w:left="4320" w:hanging="360"/>
      </w:pPr>
      <w:rPr>
        <w:rFonts w:hint="default"/>
      </w:rPr>
    </w:lvl>
    <w:lvl w:ilvl="4" w:tplc="4F2A8892">
      <w:numFmt w:val="bullet"/>
      <w:lvlText w:val="•"/>
      <w:lvlJc w:val="left"/>
      <w:pPr>
        <w:ind w:left="5300" w:hanging="360"/>
      </w:pPr>
      <w:rPr>
        <w:rFonts w:hint="default"/>
      </w:rPr>
    </w:lvl>
    <w:lvl w:ilvl="5" w:tplc="E564B4AE">
      <w:numFmt w:val="bullet"/>
      <w:lvlText w:val="•"/>
      <w:lvlJc w:val="left"/>
      <w:pPr>
        <w:ind w:left="6280" w:hanging="360"/>
      </w:pPr>
      <w:rPr>
        <w:rFonts w:hint="default"/>
      </w:rPr>
    </w:lvl>
    <w:lvl w:ilvl="6" w:tplc="ED3CD8D0">
      <w:numFmt w:val="bullet"/>
      <w:lvlText w:val="•"/>
      <w:lvlJc w:val="left"/>
      <w:pPr>
        <w:ind w:left="7260" w:hanging="360"/>
      </w:pPr>
      <w:rPr>
        <w:rFonts w:hint="default"/>
      </w:rPr>
    </w:lvl>
    <w:lvl w:ilvl="7" w:tplc="1C8A2DB0">
      <w:numFmt w:val="bullet"/>
      <w:lvlText w:val="•"/>
      <w:lvlJc w:val="left"/>
      <w:pPr>
        <w:ind w:left="8240" w:hanging="360"/>
      </w:pPr>
      <w:rPr>
        <w:rFonts w:hint="default"/>
      </w:rPr>
    </w:lvl>
    <w:lvl w:ilvl="8" w:tplc="1014218A">
      <w:numFmt w:val="bullet"/>
      <w:lvlText w:val="•"/>
      <w:lvlJc w:val="left"/>
      <w:pPr>
        <w:ind w:left="9220" w:hanging="360"/>
      </w:pPr>
      <w:rPr>
        <w:rFonts w:hint="default"/>
      </w:rPr>
    </w:lvl>
  </w:abstractNum>
  <w:abstractNum w:abstractNumId="9" w15:restartNumberingAfterBreak="0">
    <w:nsid w:val="791731A6"/>
    <w:multiLevelType w:val="hybridMultilevel"/>
    <w:tmpl w:val="F5FC52AE"/>
    <w:lvl w:ilvl="0" w:tplc="6444D9A6">
      <w:start w:val="1"/>
      <w:numFmt w:val="lowerLetter"/>
      <w:lvlText w:val="%1)"/>
      <w:lvlJc w:val="left"/>
      <w:pPr>
        <w:ind w:left="1019" w:hanging="360"/>
      </w:pPr>
      <w:rPr>
        <w:rFonts w:ascii="Arial Narrow" w:eastAsia="Arial Narrow" w:hAnsi="Arial Narrow" w:cs="Arial Narrow" w:hint="default"/>
        <w:color w:val="221E1F"/>
        <w:w w:val="100"/>
        <w:sz w:val="22"/>
        <w:szCs w:val="22"/>
      </w:rPr>
    </w:lvl>
    <w:lvl w:ilvl="1" w:tplc="440C0446">
      <w:numFmt w:val="bullet"/>
      <w:lvlText w:val="•"/>
      <w:lvlJc w:val="left"/>
      <w:pPr>
        <w:ind w:left="2036" w:hanging="360"/>
      </w:pPr>
      <w:rPr>
        <w:rFonts w:hint="default"/>
      </w:rPr>
    </w:lvl>
    <w:lvl w:ilvl="2" w:tplc="4B92AD7E">
      <w:numFmt w:val="bullet"/>
      <w:lvlText w:val="•"/>
      <w:lvlJc w:val="left"/>
      <w:pPr>
        <w:ind w:left="3052" w:hanging="360"/>
      </w:pPr>
      <w:rPr>
        <w:rFonts w:hint="default"/>
      </w:rPr>
    </w:lvl>
    <w:lvl w:ilvl="3" w:tplc="64708C48">
      <w:numFmt w:val="bullet"/>
      <w:lvlText w:val="•"/>
      <w:lvlJc w:val="left"/>
      <w:pPr>
        <w:ind w:left="4068" w:hanging="360"/>
      </w:pPr>
      <w:rPr>
        <w:rFonts w:hint="default"/>
      </w:rPr>
    </w:lvl>
    <w:lvl w:ilvl="4" w:tplc="0DE0BBB4">
      <w:numFmt w:val="bullet"/>
      <w:lvlText w:val="•"/>
      <w:lvlJc w:val="left"/>
      <w:pPr>
        <w:ind w:left="5084" w:hanging="360"/>
      </w:pPr>
      <w:rPr>
        <w:rFonts w:hint="default"/>
      </w:rPr>
    </w:lvl>
    <w:lvl w:ilvl="5" w:tplc="905A484C">
      <w:numFmt w:val="bullet"/>
      <w:lvlText w:val="•"/>
      <w:lvlJc w:val="left"/>
      <w:pPr>
        <w:ind w:left="6100" w:hanging="360"/>
      </w:pPr>
      <w:rPr>
        <w:rFonts w:hint="default"/>
      </w:rPr>
    </w:lvl>
    <w:lvl w:ilvl="6" w:tplc="19728B76">
      <w:numFmt w:val="bullet"/>
      <w:lvlText w:val="•"/>
      <w:lvlJc w:val="left"/>
      <w:pPr>
        <w:ind w:left="7116" w:hanging="360"/>
      </w:pPr>
      <w:rPr>
        <w:rFonts w:hint="default"/>
      </w:rPr>
    </w:lvl>
    <w:lvl w:ilvl="7" w:tplc="C1820E92">
      <w:numFmt w:val="bullet"/>
      <w:lvlText w:val="•"/>
      <w:lvlJc w:val="left"/>
      <w:pPr>
        <w:ind w:left="8132" w:hanging="360"/>
      </w:pPr>
      <w:rPr>
        <w:rFonts w:hint="default"/>
      </w:rPr>
    </w:lvl>
    <w:lvl w:ilvl="8" w:tplc="32F416EA">
      <w:numFmt w:val="bullet"/>
      <w:lvlText w:val="•"/>
      <w:lvlJc w:val="left"/>
      <w:pPr>
        <w:ind w:left="9148" w:hanging="360"/>
      </w:pPr>
      <w:rPr>
        <w:rFonts w:hint="default"/>
      </w:rPr>
    </w:lvl>
  </w:abstractNum>
  <w:abstractNum w:abstractNumId="10" w15:restartNumberingAfterBreak="0">
    <w:nsid w:val="7D8A7BB4"/>
    <w:multiLevelType w:val="hybridMultilevel"/>
    <w:tmpl w:val="FC9A5346"/>
    <w:lvl w:ilvl="0" w:tplc="F794735C">
      <w:start w:val="14"/>
      <w:numFmt w:val="decimal"/>
      <w:lvlText w:val="%1."/>
      <w:lvlJc w:val="left"/>
      <w:pPr>
        <w:ind w:left="1379"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866877">
    <w:abstractNumId w:val="1"/>
  </w:num>
  <w:num w:numId="2" w16cid:durableId="211960849">
    <w:abstractNumId w:val="2"/>
  </w:num>
  <w:num w:numId="3" w16cid:durableId="1145388396">
    <w:abstractNumId w:val="9"/>
  </w:num>
  <w:num w:numId="4" w16cid:durableId="1342121909">
    <w:abstractNumId w:val="3"/>
  </w:num>
  <w:num w:numId="5" w16cid:durableId="164981049">
    <w:abstractNumId w:val="5"/>
  </w:num>
  <w:num w:numId="6" w16cid:durableId="2083603083">
    <w:abstractNumId w:val="8"/>
  </w:num>
  <w:num w:numId="7" w16cid:durableId="1676807188">
    <w:abstractNumId w:val="0"/>
  </w:num>
  <w:num w:numId="8" w16cid:durableId="672293443">
    <w:abstractNumId w:val="10"/>
  </w:num>
  <w:num w:numId="9" w16cid:durableId="194731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0423443">
    <w:abstractNumId w:val="7"/>
  </w:num>
  <w:num w:numId="11" w16cid:durableId="272131106">
    <w:abstractNumId w:val="4"/>
  </w:num>
  <w:num w:numId="12" w16cid:durableId="1626891755">
    <w:abstractNumId w:val="7"/>
  </w:num>
  <w:num w:numId="13" w16cid:durableId="1319310797">
    <w:abstractNumId w:val="6"/>
  </w:num>
  <w:num w:numId="14" w16cid:durableId="129523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VSe4STBKBVem6+N1982IWsYQD3iC2AVz6lIw4lZtdd5hUvYTvU3isqMPR8S72QguVH3T86jptcY7eQr45nyjIA==" w:salt="e5vrUUcH46Z0Z5NoxnkxsA=="/>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34"/>
    <w:rsid w:val="0002298D"/>
    <w:rsid w:val="00092AA8"/>
    <w:rsid w:val="00200A28"/>
    <w:rsid w:val="00216812"/>
    <w:rsid w:val="00220E86"/>
    <w:rsid w:val="002C529C"/>
    <w:rsid w:val="002C5826"/>
    <w:rsid w:val="002F0936"/>
    <w:rsid w:val="00336989"/>
    <w:rsid w:val="003A7EB6"/>
    <w:rsid w:val="004B0CDB"/>
    <w:rsid w:val="004E5468"/>
    <w:rsid w:val="005440FB"/>
    <w:rsid w:val="005863D2"/>
    <w:rsid w:val="005B485C"/>
    <w:rsid w:val="005C1E5A"/>
    <w:rsid w:val="0064792D"/>
    <w:rsid w:val="00651534"/>
    <w:rsid w:val="006531B6"/>
    <w:rsid w:val="00682FE2"/>
    <w:rsid w:val="00694C2F"/>
    <w:rsid w:val="00754471"/>
    <w:rsid w:val="00777964"/>
    <w:rsid w:val="0079179C"/>
    <w:rsid w:val="00830563"/>
    <w:rsid w:val="00843297"/>
    <w:rsid w:val="00867676"/>
    <w:rsid w:val="008D2E65"/>
    <w:rsid w:val="00986322"/>
    <w:rsid w:val="009E75A4"/>
    <w:rsid w:val="00A06E26"/>
    <w:rsid w:val="00A67739"/>
    <w:rsid w:val="00AE1DD9"/>
    <w:rsid w:val="00B43EA5"/>
    <w:rsid w:val="00B46F4B"/>
    <w:rsid w:val="00BD772A"/>
    <w:rsid w:val="00C22473"/>
    <w:rsid w:val="00C349C6"/>
    <w:rsid w:val="00C77E9A"/>
    <w:rsid w:val="00D17C3B"/>
    <w:rsid w:val="00D17DA3"/>
    <w:rsid w:val="00E53B30"/>
    <w:rsid w:val="00E83712"/>
    <w:rsid w:val="00ED1909"/>
    <w:rsid w:val="00ED353F"/>
    <w:rsid w:val="00F549BE"/>
    <w:rsid w:val="00FB0DF8"/>
    <w:rsid w:val="00FB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85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AA8"/>
    <w:rPr>
      <w:rFonts w:ascii="Arial Narrow" w:eastAsia="Arial Narrow" w:hAnsi="Arial Narrow" w:cs="Arial Narrow"/>
    </w:rPr>
  </w:style>
  <w:style w:type="paragraph" w:styleId="Heading1">
    <w:name w:val="heading 1"/>
    <w:basedOn w:val="Normal"/>
    <w:link w:val="Heading1Char"/>
    <w:uiPriority w:val="9"/>
    <w:qFormat/>
    <w:pPr>
      <w:ind w:left="3376" w:right="2786"/>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19"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A7EB6"/>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A7EB6"/>
    <w:rPr>
      <w:rFonts w:ascii="Arial Narrow" w:eastAsia="Arial Narrow" w:hAnsi="Arial Narrow" w:cs="Arial Narrow"/>
    </w:rPr>
  </w:style>
  <w:style w:type="paragraph" w:styleId="Header">
    <w:name w:val="header"/>
    <w:basedOn w:val="Normal"/>
    <w:link w:val="HeaderChar"/>
    <w:uiPriority w:val="99"/>
    <w:unhideWhenUsed/>
    <w:rsid w:val="00E53B30"/>
    <w:pPr>
      <w:tabs>
        <w:tab w:val="center" w:pos="4680"/>
        <w:tab w:val="right" w:pos="9360"/>
      </w:tabs>
    </w:pPr>
  </w:style>
  <w:style w:type="character" w:customStyle="1" w:styleId="HeaderChar">
    <w:name w:val="Header Char"/>
    <w:basedOn w:val="DefaultParagraphFont"/>
    <w:link w:val="Header"/>
    <w:uiPriority w:val="99"/>
    <w:rsid w:val="00E53B30"/>
    <w:rPr>
      <w:rFonts w:ascii="Arial Narrow" w:eastAsia="Arial Narrow" w:hAnsi="Arial Narrow" w:cs="Arial Narrow"/>
    </w:rPr>
  </w:style>
  <w:style w:type="paragraph" w:styleId="Footer">
    <w:name w:val="footer"/>
    <w:basedOn w:val="Normal"/>
    <w:link w:val="FooterChar"/>
    <w:uiPriority w:val="99"/>
    <w:unhideWhenUsed/>
    <w:rsid w:val="00E53B30"/>
    <w:pPr>
      <w:tabs>
        <w:tab w:val="center" w:pos="4680"/>
        <w:tab w:val="right" w:pos="9360"/>
      </w:tabs>
    </w:pPr>
  </w:style>
  <w:style w:type="character" w:customStyle="1" w:styleId="FooterChar">
    <w:name w:val="Footer Char"/>
    <w:basedOn w:val="DefaultParagraphFont"/>
    <w:link w:val="Footer"/>
    <w:uiPriority w:val="99"/>
    <w:rsid w:val="00E53B30"/>
    <w:rPr>
      <w:rFonts w:ascii="Arial Narrow" w:eastAsia="Arial Narrow" w:hAnsi="Arial Narrow" w:cs="Arial Narrow"/>
    </w:rPr>
  </w:style>
  <w:style w:type="character" w:styleId="Hyperlink">
    <w:name w:val="Hyperlink"/>
    <w:basedOn w:val="DefaultParagraphFont"/>
    <w:uiPriority w:val="99"/>
    <w:semiHidden/>
    <w:unhideWhenUsed/>
    <w:rsid w:val="00B43EA5"/>
    <w:rPr>
      <w:color w:val="0000FF"/>
      <w:u w:val="single"/>
    </w:rPr>
  </w:style>
  <w:style w:type="character" w:styleId="CommentReference">
    <w:name w:val="annotation reference"/>
    <w:basedOn w:val="DefaultParagraphFont"/>
    <w:uiPriority w:val="99"/>
    <w:semiHidden/>
    <w:unhideWhenUsed/>
    <w:rsid w:val="002C5826"/>
    <w:rPr>
      <w:sz w:val="16"/>
      <w:szCs w:val="16"/>
    </w:rPr>
  </w:style>
  <w:style w:type="paragraph" w:styleId="CommentText">
    <w:name w:val="annotation text"/>
    <w:basedOn w:val="Normal"/>
    <w:link w:val="CommentTextChar"/>
    <w:uiPriority w:val="99"/>
    <w:semiHidden/>
    <w:unhideWhenUsed/>
    <w:rsid w:val="002C5826"/>
    <w:rPr>
      <w:sz w:val="20"/>
      <w:szCs w:val="20"/>
    </w:rPr>
  </w:style>
  <w:style w:type="character" w:customStyle="1" w:styleId="CommentTextChar">
    <w:name w:val="Comment Text Char"/>
    <w:basedOn w:val="DefaultParagraphFont"/>
    <w:link w:val="CommentText"/>
    <w:uiPriority w:val="99"/>
    <w:semiHidden/>
    <w:rsid w:val="002C5826"/>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2C5826"/>
    <w:rPr>
      <w:b/>
      <w:bCs/>
    </w:rPr>
  </w:style>
  <w:style w:type="character" w:customStyle="1" w:styleId="CommentSubjectChar">
    <w:name w:val="Comment Subject Char"/>
    <w:basedOn w:val="CommentTextChar"/>
    <w:link w:val="CommentSubject"/>
    <w:uiPriority w:val="99"/>
    <w:semiHidden/>
    <w:rsid w:val="002C5826"/>
    <w:rPr>
      <w:rFonts w:ascii="Arial Narrow" w:eastAsia="Arial Narrow" w:hAnsi="Arial Narrow" w:cs="Arial Narrow"/>
      <w:b/>
      <w:bCs/>
      <w:sz w:val="20"/>
      <w:szCs w:val="20"/>
    </w:rPr>
  </w:style>
  <w:style w:type="paragraph" w:styleId="Revision">
    <w:name w:val="Revision"/>
    <w:hidden/>
    <w:uiPriority w:val="99"/>
    <w:semiHidden/>
    <w:rsid w:val="00FB1D69"/>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137">
      <w:bodyDiv w:val="1"/>
      <w:marLeft w:val="0"/>
      <w:marRight w:val="0"/>
      <w:marTop w:val="0"/>
      <w:marBottom w:val="0"/>
      <w:divBdr>
        <w:top w:val="none" w:sz="0" w:space="0" w:color="auto"/>
        <w:left w:val="none" w:sz="0" w:space="0" w:color="auto"/>
        <w:bottom w:val="none" w:sz="0" w:space="0" w:color="auto"/>
        <w:right w:val="none" w:sz="0" w:space="0" w:color="auto"/>
      </w:divBdr>
    </w:div>
    <w:div w:id="166020533">
      <w:bodyDiv w:val="1"/>
      <w:marLeft w:val="0"/>
      <w:marRight w:val="0"/>
      <w:marTop w:val="0"/>
      <w:marBottom w:val="0"/>
      <w:divBdr>
        <w:top w:val="none" w:sz="0" w:space="0" w:color="auto"/>
        <w:left w:val="none" w:sz="0" w:space="0" w:color="auto"/>
        <w:bottom w:val="none" w:sz="0" w:space="0" w:color="auto"/>
        <w:right w:val="none" w:sz="0" w:space="0" w:color="auto"/>
      </w:divBdr>
    </w:div>
    <w:div w:id="984166841">
      <w:bodyDiv w:val="1"/>
      <w:marLeft w:val="0"/>
      <w:marRight w:val="0"/>
      <w:marTop w:val="0"/>
      <w:marBottom w:val="0"/>
      <w:divBdr>
        <w:top w:val="none" w:sz="0" w:space="0" w:color="auto"/>
        <w:left w:val="none" w:sz="0" w:space="0" w:color="auto"/>
        <w:bottom w:val="none" w:sz="0" w:space="0" w:color="auto"/>
        <w:right w:val="none" w:sz="0" w:space="0" w:color="auto"/>
      </w:divBdr>
    </w:div>
    <w:div w:id="1098137886">
      <w:bodyDiv w:val="1"/>
      <w:marLeft w:val="0"/>
      <w:marRight w:val="0"/>
      <w:marTop w:val="0"/>
      <w:marBottom w:val="0"/>
      <w:divBdr>
        <w:top w:val="none" w:sz="0" w:space="0" w:color="auto"/>
        <w:left w:val="none" w:sz="0" w:space="0" w:color="auto"/>
        <w:bottom w:val="none" w:sz="0" w:space="0" w:color="auto"/>
        <w:right w:val="none" w:sz="0" w:space="0" w:color="auto"/>
      </w:divBdr>
    </w:div>
    <w:div w:id="1358849220">
      <w:bodyDiv w:val="1"/>
      <w:marLeft w:val="0"/>
      <w:marRight w:val="0"/>
      <w:marTop w:val="0"/>
      <w:marBottom w:val="0"/>
      <w:divBdr>
        <w:top w:val="none" w:sz="0" w:space="0" w:color="auto"/>
        <w:left w:val="none" w:sz="0" w:space="0" w:color="auto"/>
        <w:bottom w:val="none" w:sz="0" w:space="0" w:color="auto"/>
        <w:right w:val="none" w:sz="0" w:space="0" w:color="auto"/>
      </w:divBdr>
    </w:div>
    <w:div w:id="1377124301">
      <w:bodyDiv w:val="1"/>
      <w:marLeft w:val="0"/>
      <w:marRight w:val="0"/>
      <w:marTop w:val="0"/>
      <w:marBottom w:val="0"/>
      <w:divBdr>
        <w:top w:val="none" w:sz="0" w:space="0" w:color="auto"/>
        <w:left w:val="none" w:sz="0" w:space="0" w:color="auto"/>
        <w:bottom w:val="none" w:sz="0" w:space="0" w:color="auto"/>
        <w:right w:val="none" w:sz="0" w:space="0" w:color="auto"/>
      </w:divBdr>
    </w:div>
    <w:div w:id="1428504952">
      <w:bodyDiv w:val="1"/>
      <w:marLeft w:val="0"/>
      <w:marRight w:val="0"/>
      <w:marTop w:val="0"/>
      <w:marBottom w:val="0"/>
      <w:divBdr>
        <w:top w:val="none" w:sz="0" w:space="0" w:color="auto"/>
        <w:left w:val="none" w:sz="0" w:space="0" w:color="auto"/>
        <w:bottom w:val="none" w:sz="0" w:space="0" w:color="auto"/>
        <w:right w:val="none" w:sz="0" w:space="0" w:color="auto"/>
      </w:divBdr>
    </w:div>
    <w:div w:id="2107800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BC107-2CD0-4C49-9C11-4D187471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3189</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Title Agent Application</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Agent</dc:title>
  <dc:creator/>
  <cp:lastModifiedBy/>
  <cp:revision>1</cp:revision>
  <dcterms:created xsi:type="dcterms:W3CDTF">2026-03-16T20:42:00Z</dcterms:created>
  <dcterms:modified xsi:type="dcterms:W3CDTF">2026-04-08T14:16:00Z</dcterms:modified>
</cp:coreProperties>
</file>